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AA0" w:rsidRPr="007C0AA0" w:rsidRDefault="007C0AA0" w:rsidP="007C0AA0">
      <w:pPr>
        <w:pStyle w:val="a3"/>
        <w:rPr>
          <w:sz w:val="44"/>
        </w:rPr>
      </w:pPr>
      <w:r w:rsidRPr="007C0AA0">
        <w:rPr>
          <w:sz w:val="44"/>
        </w:rPr>
        <w:t xml:space="preserve">Некоторые аспекты </w:t>
      </w:r>
      <w:r w:rsidR="00833B89">
        <w:rPr>
          <w:sz w:val="44"/>
        </w:rPr>
        <w:t>правового статуса</w:t>
      </w:r>
      <w:r w:rsidRPr="007C0AA0">
        <w:rPr>
          <w:sz w:val="44"/>
        </w:rPr>
        <w:t xml:space="preserve"> юридических лиц</w:t>
      </w:r>
    </w:p>
    <w:p w:rsidR="007C0AA0" w:rsidRPr="007C0AA0" w:rsidRDefault="007C0AA0" w:rsidP="009103EC">
      <w:pPr>
        <w:pStyle w:val="1"/>
      </w:pPr>
      <w:r>
        <w:t>Правовое регулирование правосубъектности юридического лица</w:t>
      </w:r>
      <w:r w:rsidRPr="007C0AA0">
        <w:t>.</w:t>
      </w:r>
    </w:p>
    <w:p w:rsidR="007C0AA0" w:rsidRPr="007C0AA0" w:rsidRDefault="007C0AA0" w:rsidP="007C0AA0">
      <w:r w:rsidRPr="007C0AA0">
        <w:t>Под правосубъектностью юридического лица понимается наличие у него качеств субъекта права, т.е. правоспособности и дееспособности.</w:t>
      </w:r>
    </w:p>
    <w:p w:rsidR="007C0AA0" w:rsidRPr="00614AB5" w:rsidRDefault="00614AB5" w:rsidP="007C0AA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ю (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ю)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ю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ь. </w:t>
      </w:r>
    </w:p>
    <w:p w:rsidR="007C0AA0" w:rsidRDefault="007C0AA0" w:rsidP="007C0AA0">
      <w:pPr>
        <w:pStyle w:val="a5"/>
        <w:numPr>
          <w:ilvl w:val="0"/>
          <w:numId w:val="9"/>
        </w:numPr>
      </w:pPr>
      <w:r w:rsidRPr="007C0AA0">
        <w:t xml:space="preserve">Общая правоспособность означает возможность для субъекта права иметь любые гражданские права и обязанности, необходимые для осуществления любых видов деятельности. </w:t>
      </w:r>
    </w:p>
    <w:p w:rsidR="007C0AA0" w:rsidRPr="00614AB5" w:rsidRDefault="00614AB5" w:rsidP="007C0AA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ью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7C0AA0" w:rsidRDefault="007C0AA0" w:rsidP="007C0AA0">
      <w:r>
        <w:t>Общая правоспособность юридических лиц включает в себя:</w:t>
      </w:r>
    </w:p>
    <w:p w:rsidR="007C0AA0" w:rsidRDefault="007C0AA0" w:rsidP="007C0AA0">
      <w:pPr>
        <w:pStyle w:val="a5"/>
        <w:numPr>
          <w:ilvl w:val="0"/>
          <w:numId w:val="10"/>
        </w:numPr>
      </w:pPr>
      <w:r>
        <w:t>гражданско-правовое положение юридических лиц;</w:t>
      </w:r>
    </w:p>
    <w:p w:rsidR="007C0AA0" w:rsidRPr="007C0AA0" w:rsidRDefault="007C0AA0" w:rsidP="007C0AA0">
      <w:pPr>
        <w:pStyle w:val="a5"/>
        <w:numPr>
          <w:ilvl w:val="0"/>
          <w:numId w:val="10"/>
        </w:numPr>
      </w:pPr>
      <w:r>
        <w:t>порядок их участия в гражданском обороте.</w:t>
      </w:r>
    </w:p>
    <w:p w:rsidR="007C0AA0" w:rsidRDefault="007C0AA0" w:rsidP="007C0AA0">
      <w:pPr>
        <w:pStyle w:val="a5"/>
        <w:numPr>
          <w:ilvl w:val="0"/>
          <w:numId w:val="9"/>
        </w:numPr>
      </w:pPr>
      <w:r w:rsidRPr="007C0AA0">
        <w:t xml:space="preserve">Специальная правоспособность предполагает наличие у юридического лица лишь таких прав и обязанностей, которые соответствуют целям его деятельности </w:t>
      </w:r>
    </w:p>
    <w:p w:rsidR="007C0AA0" w:rsidRPr="00614AB5" w:rsidRDefault="00614AB5" w:rsidP="007C0AA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Default="007C0AA0" w:rsidP="007C0AA0">
      <w:r>
        <w:t>К условиям приобретения специальной правоспособности относятся:</w:t>
      </w:r>
    </w:p>
    <w:p w:rsidR="007C0AA0" w:rsidRDefault="007C0AA0" w:rsidP="007C0AA0">
      <w:pPr>
        <w:pStyle w:val="a5"/>
        <w:numPr>
          <w:ilvl w:val="0"/>
          <w:numId w:val="11"/>
        </w:numPr>
      </w:pPr>
      <w:r w:rsidRPr="007C0AA0">
        <w:t>лицензировани</w:t>
      </w:r>
      <w:r>
        <w:t>е</w:t>
      </w:r>
      <w:r w:rsidRPr="007C0AA0">
        <w:t xml:space="preserve">, </w:t>
      </w:r>
    </w:p>
    <w:p w:rsidR="007C0AA0" w:rsidRDefault="007C0AA0" w:rsidP="007C0AA0">
      <w:pPr>
        <w:pStyle w:val="a5"/>
        <w:numPr>
          <w:ilvl w:val="0"/>
          <w:numId w:val="11"/>
        </w:numPr>
      </w:pPr>
      <w:r w:rsidRPr="007C0AA0">
        <w:t>членство в саморегулируемой организации</w:t>
      </w:r>
      <w:r>
        <w:t>;</w:t>
      </w:r>
    </w:p>
    <w:p w:rsidR="007C0AA0" w:rsidRDefault="007C0AA0" w:rsidP="007C0AA0">
      <w:pPr>
        <w:pStyle w:val="a5"/>
        <w:numPr>
          <w:ilvl w:val="0"/>
          <w:numId w:val="11"/>
        </w:numPr>
      </w:pPr>
      <w:r w:rsidRPr="007C0AA0">
        <w:t>наличие выданного саморегулируемой организацией свидетельства о допуске к определенному виду работ.</w:t>
      </w:r>
    </w:p>
    <w:p w:rsidR="007C0AA0" w:rsidRPr="00614AB5" w:rsidRDefault="00614AB5" w:rsidP="007C0AA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)</w:t>
      </w:r>
    </w:p>
    <w:p w:rsidR="007C0AA0" w:rsidRDefault="007C0AA0" w:rsidP="007C0AA0">
      <w:r w:rsidRPr="007C0AA0">
        <w:t xml:space="preserve">Применительно к юридическим лицам со специальной правоспособностью </w:t>
      </w:r>
      <w:r>
        <w:t>необходимо</w:t>
      </w:r>
      <w:r w:rsidRPr="007C0AA0">
        <w:t xml:space="preserve"> разграничивать</w:t>
      </w:r>
      <w:r>
        <w:t>:</w:t>
      </w:r>
    </w:p>
    <w:p w:rsidR="007C0AA0" w:rsidRDefault="007C0AA0" w:rsidP="007C0AA0">
      <w:pPr>
        <w:pStyle w:val="a5"/>
        <w:numPr>
          <w:ilvl w:val="0"/>
          <w:numId w:val="12"/>
        </w:numPr>
      </w:pPr>
      <w:r w:rsidRPr="007C0AA0">
        <w:t>предмет их уставной деятельности</w:t>
      </w:r>
      <w:r>
        <w:t>;</w:t>
      </w:r>
    </w:p>
    <w:p w:rsidR="007C0AA0" w:rsidRDefault="007C0AA0" w:rsidP="007C0AA0">
      <w:pPr>
        <w:pStyle w:val="a5"/>
        <w:numPr>
          <w:ilvl w:val="0"/>
          <w:numId w:val="12"/>
        </w:numPr>
      </w:pPr>
      <w:r w:rsidRPr="007C0AA0">
        <w:t>конкретные правомочия по осуществлению этой деятельности.</w:t>
      </w:r>
    </w:p>
    <w:p w:rsidR="007C0AA0" w:rsidRPr="00614AB5" w:rsidRDefault="007C0AA0" w:rsidP="007C0AA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>б</w:t>
      </w:r>
      <w:r w:rsidR="00614AB5" w:rsidRPr="00614AB5">
        <w:rPr>
          <w:color w:val="FFFFFF" w:themeColor="background1"/>
          <w:sz w:val="24"/>
        </w:rPr>
        <w:t xml:space="preserve">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>ь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>б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ью </w:t>
      </w:r>
      <w:r w:rsidR="00614AB5" w:rsidRPr="00614AB5">
        <w:rPr>
          <w:color w:val="FFFFFF" w:themeColor="background1"/>
          <w:sz w:val="24"/>
        </w:rPr>
        <w:t xml:space="preserve">          </w:t>
      </w:r>
      <w:r w:rsidRPr="00614AB5">
        <w:rPr>
          <w:color w:val="FFFFFF" w:themeColor="background1"/>
          <w:sz w:val="24"/>
        </w:rPr>
        <w:t xml:space="preserve"> б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ь 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</w:t>
      </w:r>
      <w:r w:rsidRPr="00614AB5">
        <w:rPr>
          <w:color w:val="FFFFFF" w:themeColor="background1"/>
          <w:sz w:val="24"/>
        </w:rPr>
        <w:t>ь</w:t>
      </w:r>
      <w:r w:rsidR="00614AB5" w:rsidRPr="00614AB5">
        <w:rPr>
          <w:color w:val="FFFFFF" w:themeColor="background1"/>
          <w:sz w:val="24"/>
        </w:rPr>
        <w:t xml:space="preserve">          </w:t>
      </w:r>
      <w:r w:rsidRPr="00614AB5">
        <w:rPr>
          <w:color w:val="FFFFFF" w:themeColor="background1"/>
          <w:sz w:val="24"/>
        </w:rPr>
        <w:t>.</w:t>
      </w:r>
    </w:p>
    <w:p w:rsidR="007C0AA0" w:rsidRDefault="007C0AA0" w:rsidP="007C0AA0">
      <w:pPr>
        <w:rPr>
          <w:b/>
        </w:rPr>
      </w:pPr>
      <w:r w:rsidRPr="00833B89">
        <w:rPr>
          <w:b/>
        </w:rPr>
        <w:t>Порядок реализации правосубъектности</w:t>
      </w:r>
    </w:p>
    <w:p w:rsidR="00833B89" w:rsidRPr="00833B89" w:rsidRDefault="00833B89" w:rsidP="00833B89">
      <w:pPr>
        <w:pStyle w:val="a5"/>
        <w:numPr>
          <w:ilvl w:val="0"/>
          <w:numId w:val="14"/>
        </w:numPr>
      </w:pPr>
      <w:r w:rsidRPr="00833B89">
        <w:t>Правосубъектность может быть реализована органами юридического лица.</w:t>
      </w:r>
    </w:p>
    <w:p w:rsidR="007C0AA0" w:rsidRPr="00614AB5" w:rsidRDefault="00614AB5" w:rsidP="007C0AA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—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> 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7C0AA0" w:rsidRDefault="007C0AA0" w:rsidP="007C0AA0">
      <w:r w:rsidRPr="007C0AA0">
        <w:lastRenderedPageBreak/>
        <w:t xml:space="preserve">Орган юридического лица — это правовой термин, обозначающий лицо (единоличный орган) или группу лиц (коллегиальный орган), представляющих интересы юридического лица в отношениях с другими субъектами права без специальных на то уполномочий (без доверенности). </w:t>
      </w:r>
    </w:p>
    <w:p w:rsidR="00833B89" w:rsidRDefault="007C0AA0" w:rsidP="007C0AA0">
      <w:r w:rsidRPr="007C0AA0">
        <w:t>В соответствии со ст. 53 ГК именно через свои органы юридическое лицо приобретает гражданские права и принимает на себя гражданские обязанности.</w:t>
      </w:r>
    </w:p>
    <w:p w:rsidR="007C0AA0" w:rsidRPr="00614AB5" w:rsidRDefault="007C0AA0" w:rsidP="00833B8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>э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</w:t>
      </w:r>
      <w:r w:rsidRPr="00614AB5">
        <w:rPr>
          <w:color w:val="FFFFFF" w:themeColor="background1"/>
          <w:sz w:val="24"/>
        </w:rPr>
        <w:t>ю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</w:t>
      </w:r>
      <w:r w:rsidRPr="00614AB5">
        <w:rPr>
          <w:color w:val="FFFFFF" w:themeColor="background1"/>
          <w:sz w:val="24"/>
        </w:rPr>
        <w:t xml:space="preserve"> ю</w:t>
      </w:r>
      <w:r w:rsidR="00614AB5" w:rsidRPr="00614AB5">
        <w:rPr>
          <w:color w:val="FFFFFF" w:themeColor="background1"/>
          <w:sz w:val="24"/>
        </w:rPr>
        <w:t xml:space="preserve">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>.</w:t>
      </w:r>
    </w:p>
    <w:p w:rsidR="00833B89" w:rsidRDefault="007C0AA0" w:rsidP="007C0AA0">
      <w:r w:rsidRPr="007C0AA0">
        <w:t>Юридическое лицо может иметь</w:t>
      </w:r>
      <w:r w:rsidR="00833B89">
        <w:t>:</w:t>
      </w:r>
    </w:p>
    <w:p w:rsidR="00833B89" w:rsidRDefault="007C0AA0" w:rsidP="00833B89">
      <w:pPr>
        <w:pStyle w:val="a5"/>
        <w:numPr>
          <w:ilvl w:val="0"/>
          <w:numId w:val="13"/>
        </w:numPr>
      </w:pPr>
      <w:r w:rsidRPr="007C0AA0">
        <w:t xml:space="preserve">один орган (директор, правление и т.п.), </w:t>
      </w:r>
    </w:p>
    <w:p w:rsidR="00833B89" w:rsidRDefault="007C0AA0" w:rsidP="00833B89">
      <w:pPr>
        <w:pStyle w:val="a5"/>
        <w:numPr>
          <w:ilvl w:val="0"/>
          <w:numId w:val="13"/>
        </w:numPr>
      </w:pPr>
      <w:r w:rsidRPr="007C0AA0">
        <w:t xml:space="preserve">несколько </w:t>
      </w:r>
      <w:r w:rsidR="00833B89">
        <w:t xml:space="preserve"> органов </w:t>
      </w:r>
      <w:r w:rsidRPr="007C0AA0">
        <w:t xml:space="preserve">одновременно (например, директор и дирекция, правление и председатель правления), </w:t>
      </w:r>
    </w:p>
    <w:p w:rsidR="007C0AA0" w:rsidRPr="00614AB5" w:rsidRDefault="00614AB5" w:rsidP="00833B8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ь,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)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.</w:t>
      </w:r>
    </w:p>
    <w:p w:rsidR="00833B89" w:rsidRDefault="00833B89" w:rsidP="00833B89">
      <w:pPr>
        <w:pStyle w:val="a5"/>
        <w:numPr>
          <w:ilvl w:val="0"/>
          <w:numId w:val="14"/>
        </w:numPr>
      </w:pPr>
      <w:r>
        <w:t>Правосубъектность может быть реализована представителем юридического лица.</w:t>
      </w:r>
    </w:p>
    <w:p w:rsidR="00833B89" w:rsidRDefault="00833B89" w:rsidP="00833B89">
      <w:r>
        <w:t xml:space="preserve">Представитель </w:t>
      </w:r>
      <w:r w:rsidR="007C0AA0" w:rsidRPr="007C0AA0">
        <w:t>действу</w:t>
      </w:r>
      <w:r>
        <w:t>ет</w:t>
      </w:r>
      <w:r w:rsidR="007C0AA0" w:rsidRPr="007C0AA0">
        <w:t xml:space="preserve"> на основе доверенности, выдаваемой органами юридического лица. </w:t>
      </w:r>
    </w:p>
    <w:p w:rsidR="00833B89" w:rsidRPr="00614AB5" w:rsidRDefault="00614AB5" w:rsidP="00833B8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9103EC" w:rsidRDefault="009103EC" w:rsidP="00833B89">
      <w:r>
        <w:t>Поэтому любой представитель юридического лица (орган, или представитель по доверенности) обязан действовать добросовестно и разумно,</w:t>
      </w:r>
    </w:p>
    <w:p w:rsidR="007C0AA0" w:rsidRPr="00614AB5" w:rsidRDefault="00614AB5" w:rsidP="009103EC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«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»).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 э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ю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. 1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. 53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).</w:t>
      </w:r>
    </w:p>
    <w:p w:rsidR="007C0AA0" w:rsidRPr="007C0AA0" w:rsidRDefault="009103EC" w:rsidP="007C0AA0">
      <w:r>
        <w:t>Это серьезно изменило позиции об ответственности представителей юридического лица</w:t>
      </w:r>
      <w:r w:rsidR="007C0AA0" w:rsidRPr="007C0AA0">
        <w:t>:</w:t>
      </w:r>
    </w:p>
    <w:p w:rsidR="007C0AA0" w:rsidRPr="007C0AA0" w:rsidRDefault="007C0AA0" w:rsidP="009103EC">
      <w:pPr>
        <w:pStyle w:val="a5"/>
        <w:numPr>
          <w:ilvl w:val="0"/>
          <w:numId w:val="15"/>
        </w:numPr>
      </w:pPr>
      <w:r w:rsidRPr="007C0AA0">
        <w:t>Лицо, которое в силу закона, иного правового акта или учредительного документа юридического лица уполномочено выступать от его имени, обязано возместить по требованию юридического лица, его учредителей (участников), выступающих в интересах юридического лица, убытки, причиненные по его вине юридическому лицу.</w:t>
      </w:r>
    </w:p>
    <w:p w:rsidR="009103EC" w:rsidRDefault="007C0AA0" w:rsidP="009103EC">
      <w:pPr>
        <w:pStyle w:val="a5"/>
        <w:numPr>
          <w:ilvl w:val="0"/>
          <w:numId w:val="15"/>
        </w:numPr>
      </w:pPr>
      <w:r w:rsidRPr="007C0AA0">
        <w:t xml:space="preserve">Лицо, которое в силу закона, иного правового акта или учредительного документа юридического лица уполномочено выступать от его имени, несет ответственность, </w:t>
      </w:r>
    </w:p>
    <w:p w:rsidR="007C0AA0" w:rsidRPr="00614AB5" w:rsidRDefault="00614AB5" w:rsidP="009103EC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(б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)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.</w:t>
      </w:r>
    </w:p>
    <w:p w:rsidR="009103EC" w:rsidRDefault="007C0AA0" w:rsidP="009103EC">
      <w:pPr>
        <w:pStyle w:val="a5"/>
        <w:numPr>
          <w:ilvl w:val="0"/>
          <w:numId w:val="15"/>
        </w:numPr>
      </w:pPr>
      <w:r w:rsidRPr="007C0AA0">
        <w:lastRenderedPageBreak/>
        <w:t xml:space="preserve">Такую ответственность несут также члены коллегиальных органов юридического лица, </w:t>
      </w:r>
    </w:p>
    <w:p w:rsidR="007C0AA0" w:rsidRPr="00614AB5" w:rsidRDefault="00614AB5" w:rsidP="009103EC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7C0AA0" w:rsidRDefault="007C0AA0" w:rsidP="009103EC">
      <w:pPr>
        <w:pStyle w:val="a5"/>
        <w:numPr>
          <w:ilvl w:val="0"/>
          <w:numId w:val="15"/>
        </w:numPr>
      </w:pPr>
      <w:r w:rsidRPr="007C0AA0">
        <w:t>Лицо, имеющее фактическую возможность определять действия юридического лица, в том числе возможность давать указания лицу, которое уполномочено выступать от имени юридического лица, членам его коллегиальных органов, обязано действовать в интересах юридического лица разумно и добросовестно и несет ответственность за убытки, причиненные по его вине юридическому лицу.</w:t>
      </w:r>
    </w:p>
    <w:p w:rsidR="007C0AA0" w:rsidRPr="00614AB5" w:rsidRDefault="00614AB5" w:rsidP="009103EC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.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. 1-3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. 53.1.,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614AB5" w:rsidRDefault="00614AB5" w:rsidP="009103EC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б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э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7C0AA0" w:rsidRDefault="007C0AA0" w:rsidP="009103EC">
      <w:pPr>
        <w:pStyle w:val="1"/>
      </w:pPr>
      <w:r w:rsidRPr="007C0AA0">
        <w:t>Индивидуализация юридического лица</w:t>
      </w:r>
    </w:p>
    <w:p w:rsidR="00BE6290" w:rsidRDefault="007C0AA0" w:rsidP="007C0AA0">
      <w:r w:rsidRPr="00BE6290">
        <w:rPr>
          <w:bCs/>
        </w:rPr>
        <w:t>Индивидуализация юридического лица</w:t>
      </w:r>
      <w:r w:rsidRPr="00BE6290">
        <w:t>,</w:t>
      </w:r>
      <w:r w:rsidRPr="007C0AA0">
        <w:t xml:space="preserve"> т. е. его выделение из массы всех других организаций, осуществляется путем</w:t>
      </w:r>
      <w:r w:rsidR="00BE6290">
        <w:t>:</w:t>
      </w:r>
    </w:p>
    <w:p w:rsidR="00BE6290" w:rsidRDefault="009E2459" w:rsidP="00BE6290">
      <w:pPr>
        <w:pStyle w:val="a5"/>
        <w:numPr>
          <w:ilvl w:val="0"/>
          <w:numId w:val="17"/>
        </w:numPr>
      </w:pPr>
      <w:r w:rsidRPr="007C0AA0">
        <w:t xml:space="preserve">Определения </w:t>
      </w:r>
      <w:r w:rsidR="007C0AA0" w:rsidRPr="007C0AA0">
        <w:t>его местонахождения</w:t>
      </w:r>
      <w:r w:rsidR="00BE6290">
        <w:t>;</w:t>
      </w:r>
    </w:p>
    <w:p w:rsidR="009E2459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9E2459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9E2459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9E2459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9E2459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9E2459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9E2459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9E2459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  </w:t>
      </w:r>
      <w:r w:rsidR="009E2459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9E2459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</w:t>
      </w:r>
      <w:r w:rsidR="009E2459" w:rsidRPr="00614AB5">
        <w:rPr>
          <w:color w:val="FFFFFF" w:themeColor="background1"/>
          <w:sz w:val="24"/>
        </w:rPr>
        <w:t xml:space="preserve"> э</w:t>
      </w:r>
      <w:r w:rsidRPr="00614AB5">
        <w:rPr>
          <w:color w:val="FFFFFF" w:themeColor="background1"/>
          <w:sz w:val="24"/>
        </w:rPr>
        <w:t xml:space="preserve">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9E2459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  </w:t>
      </w:r>
      <w:r w:rsidR="009E2459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9E2459" w:rsidRPr="00614AB5">
        <w:rPr>
          <w:color w:val="FFFFFF" w:themeColor="background1"/>
          <w:sz w:val="24"/>
        </w:rPr>
        <w:t>.</w:t>
      </w:r>
    </w:p>
    <w:p w:rsidR="00BE6290" w:rsidRDefault="007C0AA0" w:rsidP="007C0AA0">
      <w:r w:rsidRPr="00BE6290">
        <w:t>Место нахождения</w:t>
      </w:r>
      <w:r w:rsidRPr="007C0AA0">
        <w:rPr>
          <w:i/>
          <w:iCs/>
        </w:rPr>
        <w:t> </w:t>
      </w:r>
      <w:r w:rsidRPr="007C0AA0">
        <w:t xml:space="preserve">юридического лица определяется местом его государственной регистрации, которая, в свою очередь, осуществляется по месту нахождения указанного учредителями в заявлении о государственной регистрации постоянно действующего исполнительного органа. </w:t>
      </w:r>
    </w:p>
    <w:p w:rsidR="007C0AA0" w:rsidRPr="00614AB5" w:rsidRDefault="00614AB5" w:rsidP="00BE629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614AB5" w:rsidRDefault="00614AB5" w:rsidP="00BE6290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).</w:t>
      </w:r>
    </w:p>
    <w:p w:rsidR="009E2459" w:rsidRDefault="007C0AA0" w:rsidP="007C0AA0">
      <w:r w:rsidRPr="007C0AA0">
        <w:t xml:space="preserve">Юридическое лицо несет риск последствий неполучения юридически значимых сообщений (ст. 165.1), доставленных по адресу, указанному в ЕГРЮЛ, а также риск отсутствия по указанному адресу своего органа или представителя. </w:t>
      </w:r>
    </w:p>
    <w:p w:rsidR="007C0AA0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lastRenderedPageBreak/>
        <w:t>. Э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.</w:t>
      </w:r>
    </w:p>
    <w:p w:rsidR="009E2459" w:rsidRPr="007C0AA0" w:rsidRDefault="009E2459" w:rsidP="009E2459">
      <w:pPr>
        <w:pStyle w:val="a5"/>
        <w:numPr>
          <w:ilvl w:val="0"/>
          <w:numId w:val="17"/>
        </w:numPr>
      </w:pPr>
      <w:r w:rsidRPr="007C0AA0">
        <w:t>Присвоения ему наименования.</w:t>
      </w:r>
    </w:p>
    <w:p w:rsidR="009E2459" w:rsidRDefault="007C0AA0" w:rsidP="009E2459">
      <w:r w:rsidRPr="009E2459">
        <w:rPr>
          <w:iCs/>
        </w:rPr>
        <w:t>Наименование </w:t>
      </w:r>
      <w:r w:rsidRPr="009E2459">
        <w:t xml:space="preserve">юридического лица обязательно должно включать в себя указание на его организационно-правовую форму. </w:t>
      </w:r>
    </w:p>
    <w:p w:rsidR="007C0AA0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)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.</w:t>
      </w:r>
    </w:p>
    <w:p w:rsidR="009E2459" w:rsidRDefault="007C0AA0" w:rsidP="007C0AA0">
      <w:r w:rsidRPr="009E2459">
        <w:rPr>
          <w:iCs/>
        </w:rPr>
        <w:t>Фирменное наименование </w:t>
      </w:r>
      <w:r w:rsidRPr="009E2459">
        <w:t xml:space="preserve">— это название коммерческой организации. </w:t>
      </w:r>
    </w:p>
    <w:p w:rsidR="007C0AA0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9E2459" w:rsidRDefault="007C0AA0" w:rsidP="007C0AA0">
      <w:r w:rsidRPr="009E2459">
        <w:t xml:space="preserve">Статья 54 ГК исходит из необходимости специальной регистрации фирменного наименования, с момента которой и возникает право на </w:t>
      </w:r>
      <w:r w:rsidR="009E2459">
        <w:t>него</w:t>
      </w:r>
      <w:r w:rsidRPr="009E2459">
        <w:t>.</w:t>
      </w:r>
    </w:p>
    <w:p w:rsidR="007C0AA0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э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ю,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7C0AA0" w:rsidRDefault="007C0AA0" w:rsidP="007C0AA0">
      <w:r w:rsidRPr="007C0AA0">
        <w:t>Полные или сокращенные наименования федеральных органов государственной власти не могут использоваться в наименованиях юридических лиц, за исключением случаев, предусмотренных законом, указами Президента РФ или актами Правительства РФ.</w:t>
      </w:r>
    </w:p>
    <w:p w:rsidR="007C0AA0" w:rsidRPr="007C0AA0" w:rsidRDefault="007C0AA0" w:rsidP="007C0AA0">
      <w:r w:rsidRPr="007C0AA0">
        <w:t>Нормативными правовыми актами субъектов РФ может быть установлен порядок использования в наименованиях юридических лиц официального наименования субъектов РФ.</w:t>
      </w:r>
    </w:p>
    <w:p w:rsidR="009E2459" w:rsidRDefault="007C0AA0" w:rsidP="007C0AA0">
      <w:r w:rsidRPr="007C0AA0">
        <w:t>В гражданском обороте необходимо индивидуализировать не только юридическое лицо, но и его про</w:t>
      </w:r>
      <w:r w:rsidR="009E2459">
        <w:t>дукцию (товары, работы, услуги):</w:t>
      </w:r>
      <w:r w:rsidRPr="007C0AA0">
        <w:t xml:space="preserve"> </w:t>
      </w:r>
    </w:p>
    <w:p w:rsidR="007C0AA0" w:rsidRPr="009E2459" w:rsidRDefault="009E2459" w:rsidP="009E2459">
      <w:pPr>
        <w:pStyle w:val="a5"/>
        <w:numPr>
          <w:ilvl w:val="0"/>
          <w:numId w:val="18"/>
        </w:numPr>
      </w:pPr>
      <w:r w:rsidRPr="009E2459">
        <w:rPr>
          <w:iCs/>
        </w:rPr>
        <w:t xml:space="preserve">производственная </w:t>
      </w:r>
      <w:r w:rsidR="007C0AA0" w:rsidRPr="009E2459">
        <w:rPr>
          <w:iCs/>
        </w:rPr>
        <w:t>марка </w:t>
      </w:r>
      <w:r w:rsidRPr="009E2459">
        <w:rPr>
          <w:iCs/>
        </w:rPr>
        <w:t xml:space="preserve"> </w:t>
      </w:r>
      <w:r w:rsidR="007C0AA0" w:rsidRPr="009E2459">
        <w:t>— это словесный (описательный) способ индивидуализации товара; она в обязательном порядке помещается на самом товаре или его упаковке и обычно включает в себя фирменное наименование предприятия-изготовителя и его адрес, название товара, ссылку на стандарты, которым должен соответствовать товар, перечень его основных потребительских свойств и ряд других данных.</w:t>
      </w:r>
    </w:p>
    <w:p w:rsidR="007C0AA0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-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.</w:t>
      </w:r>
    </w:p>
    <w:p w:rsidR="009E2459" w:rsidRDefault="009E2459" w:rsidP="006C75A0">
      <w:pPr>
        <w:pStyle w:val="a5"/>
        <w:numPr>
          <w:ilvl w:val="0"/>
          <w:numId w:val="18"/>
        </w:numPr>
      </w:pPr>
      <w:r w:rsidRPr="009E2459">
        <w:t xml:space="preserve">товарный </w:t>
      </w:r>
      <w:r w:rsidR="007C0AA0" w:rsidRPr="009E2459">
        <w:t xml:space="preserve">знак представляет собой словесное, изобразительное, объемное или иное условное обозначение товара (или группы товаров), используемое для его отличия от однородных товаров других изготовителей. </w:t>
      </w:r>
    </w:p>
    <w:p w:rsidR="007C0AA0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lastRenderedPageBreak/>
        <w:t xml:space="preserve">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бъ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),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ь 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, 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.</w:t>
      </w:r>
    </w:p>
    <w:p w:rsidR="009E2459" w:rsidRDefault="007C0AA0" w:rsidP="009E2459">
      <w:pPr>
        <w:pStyle w:val="a5"/>
        <w:numPr>
          <w:ilvl w:val="0"/>
          <w:numId w:val="18"/>
        </w:numPr>
      </w:pPr>
      <w:r w:rsidRPr="009E2459">
        <w:rPr>
          <w:iCs/>
        </w:rPr>
        <w:t>места происхождения товара. </w:t>
      </w:r>
      <w:r w:rsidRPr="009E2459">
        <w:t xml:space="preserve">Право пользования таким наименованием не является исключительным и поэтому может закрепляться за любыми лицами, производящими аналогичный товар в той же местности. </w:t>
      </w:r>
    </w:p>
    <w:p w:rsidR="007C0AA0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7C0AA0" w:rsidRDefault="009E2459" w:rsidP="009E2459">
      <w:pPr>
        <w:pStyle w:val="1"/>
      </w:pPr>
      <w:r>
        <w:t>О</w:t>
      </w:r>
      <w:r w:rsidR="007C0AA0" w:rsidRPr="007C0AA0">
        <w:t>бразование юридического лица.</w:t>
      </w:r>
    </w:p>
    <w:p w:rsidR="009E2459" w:rsidRDefault="007C0AA0" w:rsidP="007C0AA0">
      <w:pPr>
        <w:rPr>
          <w:iCs/>
        </w:rPr>
      </w:pPr>
      <w:r w:rsidRPr="009E2459">
        <w:t>Правовой основой деятельности любого юридического лица наряду с законодательством являются его </w:t>
      </w:r>
      <w:r w:rsidRPr="009E2459">
        <w:rPr>
          <w:iCs/>
        </w:rPr>
        <w:t>учредительные документы. </w:t>
      </w:r>
    </w:p>
    <w:p w:rsidR="009E2459" w:rsidRPr="00614AB5" w:rsidRDefault="00614AB5" w:rsidP="009E2459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93307E" w:rsidRPr="0093307E" w:rsidRDefault="007C0AA0" w:rsidP="0093307E">
      <w:pPr>
        <w:pStyle w:val="a5"/>
        <w:numPr>
          <w:ilvl w:val="0"/>
          <w:numId w:val="19"/>
        </w:numPr>
      </w:pPr>
      <w:r w:rsidRPr="0093307E">
        <w:rPr>
          <w:iCs/>
        </w:rPr>
        <w:t>Учредительный договор</w:t>
      </w:r>
      <w:r w:rsidR="0093307E">
        <w:rPr>
          <w:iCs/>
        </w:rPr>
        <w:t>.</w:t>
      </w:r>
    </w:p>
    <w:p w:rsidR="0093307E" w:rsidRPr="0093307E" w:rsidRDefault="0093307E" w:rsidP="0093307E">
      <w:r>
        <w:t>Э</w:t>
      </w:r>
      <w:r w:rsidR="007C0AA0" w:rsidRPr="009E2459">
        <w:t>то консенсуальный гражданско-правовой </w:t>
      </w:r>
      <w:r w:rsidR="007C0AA0" w:rsidRPr="0093307E">
        <w:rPr>
          <w:bCs/>
        </w:rPr>
        <w:t>договор, регулирующий отношения между учредителями процесс создания и деятельности юридического лица</w:t>
      </w:r>
      <w:r w:rsidR="007C0AA0" w:rsidRPr="0093307E">
        <w:t xml:space="preserve">. 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)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.</w:t>
      </w:r>
    </w:p>
    <w:p w:rsidR="0093307E" w:rsidRPr="0093307E" w:rsidRDefault="007C0AA0" w:rsidP="0093307E">
      <w:pPr>
        <w:pStyle w:val="a5"/>
        <w:numPr>
          <w:ilvl w:val="0"/>
          <w:numId w:val="19"/>
        </w:numPr>
      </w:pPr>
      <w:r w:rsidRPr="0093307E">
        <w:rPr>
          <w:iCs/>
        </w:rPr>
        <w:t>Устав</w:t>
      </w:r>
      <w:r w:rsidR="0093307E">
        <w:rPr>
          <w:iCs/>
        </w:rPr>
        <w:t>.</w:t>
      </w:r>
    </w:p>
    <w:p w:rsidR="0093307E" w:rsidRDefault="007C0AA0" w:rsidP="0093307E">
      <w:r w:rsidRPr="0093307E">
        <w:rPr>
          <w:iCs/>
        </w:rPr>
        <w:t> </w:t>
      </w:r>
      <w:r w:rsidR="0093307E">
        <w:t>Устав</w:t>
      </w:r>
      <w:r w:rsidRPr="0093307E">
        <w:t xml:space="preserve"> утверждается учредителями</w:t>
      </w:r>
      <w:r w:rsidR="0093307E" w:rsidRPr="0093307E">
        <w:t xml:space="preserve"> </w:t>
      </w:r>
      <w:r w:rsidR="0093307E" w:rsidRPr="009E2459">
        <w:t>в качестве локального нормативного акта,</w:t>
      </w:r>
      <w:r w:rsidR="0093307E">
        <w:t xml:space="preserve"> </w:t>
      </w:r>
      <w:r w:rsidR="0093307E" w:rsidRPr="009E2459">
        <w:t>определяющего правовое положение юридического лица и регулирующего отношения между участниками и самим юридическим лицом.</w:t>
      </w:r>
    </w:p>
    <w:p w:rsidR="0093307E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93307E" w:rsidRDefault="007C0AA0" w:rsidP="0093307E">
      <w:r w:rsidRPr="009E2459">
        <w:t xml:space="preserve">Устав вступает в силу с момента регистрации самого юридического лица. 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. 52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—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.</w:t>
      </w:r>
    </w:p>
    <w:p w:rsidR="0093307E" w:rsidRPr="009E2459" w:rsidRDefault="0093307E" w:rsidP="0093307E">
      <w:r w:rsidRPr="009E2459">
        <w:t>Для государственной регистрации юридических лиц могут использоваться типовые уставы, формы которых утверждаются уполномоченным государственным органом в порядке, установленном законом о государственной регистрации юридических лиц (п. 2 ст. 52 ГК РФ).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lastRenderedPageBreak/>
        <w:t xml:space="preserve">,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.</w:t>
      </w:r>
    </w:p>
    <w:p w:rsidR="0093307E" w:rsidRDefault="007C0AA0" w:rsidP="007C0AA0">
      <w:r w:rsidRPr="009E2459">
        <w:t xml:space="preserve">Учредители (участники) юридического лица вправе включить нормы, регулирующие корпоративные отношения во внутренний регламент и иные внутренние документы юридического лица, 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э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э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. 5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. 52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).</w:t>
      </w:r>
    </w:p>
    <w:p w:rsidR="007C0AA0" w:rsidRPr="009E2459" w:rsidRDefault="007C0AA0" w:rsidP="007C0AA0">
      <w:r w:rsidRPr="009E2459">
        <w:t>Наименование, фирменное наименование и место нахождения юридического лица указываются в его учредительном документе и в ЕГРЮЛ.</w:t>
      </w:r>
    </w:p>
    <w:p w:rsidR="007C0AA0" w:rsidRPr="009E2459" w:rsidRDefault="0093307E" w:rsidP="007C0AA0">
      <w:r w:rsidRPr="009E2459">
        <w:rPr>
          <w:b/>
          <w:bCs/>
        </w:rPr>
        <w:t xml:space="preserve">Способы </w:t>
      </w:r>
      <w:r>
        <w:rPr>
          <w:b/>
          <w:bCs/>
        </w:rPr>
        <w:t>образования юридических лиц:</w:t>
      </w:r>
    </w:p>
    <w:p w:rsidR="0093307E" w:rsidRDefault="007C0AA0" w:rsidP="0093307E">
      <w:pPr>
        <w:pStyle w:val="a5"/>
        <w:numPr>
          <w:ilvl w:val="0"/>
          <w:numId w:val="20"/>
        </w:numPr>
      </w:pPr>
      <w:r w:rsidRPr="0093307E">
        <w:rPr>
          <w:iCs/>
        </w:rPr>
        <w:t>Распорядительный порядок </w:t>
      </w:r>
      <w:r w:rsidRPr="009E2459">
        <w:t xml:space="preserve">характеризуется тем, что юридическое лицо возникает на основе одного лишь распоряжения учредителя, а специальной государственной регистрации организации не требуется. </w:t>
      </w:r>
    </w:p>
    <w:p w:rsidR="0093307E" w:rsidRDefault="007C0AA0" w:rsidP="008E04EF">
      <w:pPr>
        <w:pStyle w:val="a5"/>
        <w:numPr>
          <w:ilvl w:val="0"/>
          <w:numId w:val="20"/>
        </w:numPr>
      </w:pPr>
      <w:r w:rsidRPr="0093307E">
        <w:rPr>
          <w:iCs/>
        </w:rPr>
        <w:t>Разрешительный порядок </w:t>
      </w:r>
      <w:r w:rsidRPr="009E2459">
        <w:t xml:space="preserve">образования юридического лица предполагает, что создание организации разрешено тем или иным компетентным органом. </w:t>
      </w:r>
    </w:p>
    <w:p w:rsidR="0093307E" w:rsidRDefault="007C0AA0" w:rsidP="008E04EF">
      <w:pPr>
        <w:pStyle w:val="a5"/>
        <w:numPr>
          <w:ilvl w:val="0"/>
          <w:numId w:val="20"/>
        </w:numPr>
      </w:pPr>
      <w:r w:rsidRPr="009E2459">
        <w:t>При </w:t>
      </w:r>
      <w:r w:rsidRPr="0093307E">
        <w:rPr>
          <w:iCs/>
        </w:rPr>
        <w:t>нормативно-явочном </w:t>
      </w:r>
      <w:r w:rsidRPr="009E2459">
        <w:t xml:space="preserve">порядке для образования юридического лица согласия каких-либо третьих лиц, включая государственные органы, не требуется. 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>ь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7C0AA0" w:rsidRPr="009E2459" w:rsidRDefault="007C0AA0" w:rsidP="007C0AA0">
      <w:r w:rsidRPr="009E2459">
        <w:t>Действующая редакция ГК РФ устанавливает общие для всех юридических лиц правила создания юридического лица:</w:t>
      </w:r>
    </w:p>
    <w:p w:rsidR="007C0AA0" w:rsidRPr="009E2459" w:rsidRDefault="007C0AA0" w:rsidP="007C0AA0">
      <w:r w:rsidRPr="009E2459">
        <w:t>- юридическое лицо может быть создано на основании решения учредителя (учредителей) об учреждении юридического лица;</w:t>
      </w:r>
    </w:p>
    <w:p w:rsidR="007C0AA0" w:rsidRPr="009E2459" w:rsidRDefault="007C0AA0" w:rsidP="007C0AA0">
      <w:r w:rsidRPr="009E2459">
        <w:t>- в случае учреждения юридического лица одним лицом решение принимается учредителем единолично; двумя и более учредителями - всеми учредителями единогласно;</w:t>
      </w:r>
    </w:p>
    <w:p w:rsidR="007C0AA0" w:rsidRPr="009E2459" w:rsidRDefault="007C0AA0" w:rsidP="007C0AA0">
      <w:r w:rsidRPr="009E2459">
        <w:t>- в решении указываются сведения об учреждении юридического лица, утверждении его устава, о порядке, размере, способах и сроках образования имущества юридического лица, об избрании (назначении) его органов, а также иные сведения, предусмотренные законом;</w:t>
      </w:r>
    </w:p>
    <w:p w:rsidR="007C0AA0" w:rsidRPr="009E2459" w:rsidRDefault="007C0AA0" w:rsidP="007C0AA0">
      <w:r w:rsidRPr="009E2459">
        <w:t>- в решении об учреждении корпоративного юридического лица указываются также сведения о результатах голосования учредителей по вопросам учреждения юридического лица, о порядке совместной деятельности учредителей по созданию юридического лица.</w:t>
      </w:r>
    </w:p>
    <w:p w:rsidR="0093307E" w:rsidRDefault="007C0AA0" w:rsidP="007C0AA0">
      <w:r w:rsidRPr="009E2459">
        <w:t>В отношении уставного капитала ГК РФ п</w:t>
      </w:r>
      <w:r w:rsidR="0093307E">
        <w:t>редъявляет следующие требования:</w:t>
      </w:r>
    </w:p>
    <w:p w:rsidR="0093307E" w:rsidRDefault="0093307E" w:rsidP="0093307E">
      <w:pPr>
        <w:pStyle w:val="a5"/>
        <w:numPr>
          <w:ilvl w:val="0"/>
          <w:numId w:val="18"/>
        </w:numPr>
      </w:pPr>
      <w:r w:rsidRPr="009E2459">
        <w:t xml:space="preserve">в </w:t>
      </w:r>
      <w:r w:rsidR="007C0AA0" w:rsidRPr="009E2459">
        <w:t xml:space="preserve">хозяйственных обществах уставные капиталы должны быть оплачены денежными средствами в сумме </w:t>
      </w:r>
    </w:p>
    <w:p w:rsidR="0093307E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93307E" w:rsidRDefault="0093307E" w:rsidP="0093307E">
      <w:pPr>
        <w:pStyle w:val="a5"/>
        <w:numPr>
          <w:ilvl w:val="0"/>
          <w:numId w:val="18"/>
        </w:numPr>
      </w:pPr>
      <w:r w:rsidRPr="009E2459">
        <w:lastRenderedPageBreak/>
        <w:t>при создании обществ не ¾ их уставного капит</w:t>
      </w:r>
      <w:r>
        <w:t>ала оплачивается до регистрации;</w:t>
      </w:r>
    </w:p>
    <w:p w:rsidR="0093307E" w:rsidRPr="00614AB5" w:rsidRDefault="0093307E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</w:t>
      </w:r>
      <w:r w:rsidRPr="00614AB5">
        <w:rPr>
          <w:color w:val="FFFFFF" w:themeColor="background1"/>
          <w:sz w:val="24"/>
        </w:rPr>
        <w:t xml:space="preserve"> б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ь </w:t>
      </w:r>
      <w:r w:rsidR="00614AB5" w:rsidRPr="00614AB5">
        <w:rPr>
          <w:color w:val="FFFFFF" w:themeColor="background1"/>
          <w:sz w:val="24"/>
        </w:rPr>
        <w:t xml:space="preserve">    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</w:t>
      </w:r>
      <w:r w:rsidRPr="00614AB5">
        <w:rPr>
          <w:color w:val="FFFFFF" w:themeColor="background1"/>
          <w:sz w:val="24"/>
        </w:rPr>
        <w:t xml:space="preserve">. </w:t>
      </w:r>
    </w:p>
    <w:p w:rsidR="0093307E" w:rsidRDefault="0093307E" w:rsidP="0093307E">
      <w:pPr>
        <w:pStyle w:val="a5"/>
        <w:numPr>
          <w:ilvl w:val="0"/>
          <w:numId w:val="18"/>
        </w:numPr>
      </w:pPr>
      <w:r w:rsidRPr="009E2459">
        <w:t xml:space="preserve">неденежные </w:t>
      </w:r>
      <w:r w:rsidR="007C0AA0" w:rsidRPr="009E2459">
        <w:t>вкл</w:t>
      </w:r>
      <w:r>
        <w:t>ады подлежат независимой оценке;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ю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93307E" w:rsidRDefault="007C0AA0" w:rsidP="0093307E">
      <w:pPr>
        <w:rPr>
          <w:b/>
        </w:rPr>
      </w:pPr>
      <w:r w:rsidRPr="0093307E">
        <w:rPr>
          <w:b/>
        </w:rPr>
        <w:t>Государственная регистрация юридических лиц.</w:t>
      </w:r>
    </w:p>
    <w:p w:rsidR="0093307E" w:rsidRDefault="007C0AA0" w:rsidP="007C0AA0">
      <w:r w:rsidRPr="009E2459">
        <w:t xml:space="preserve">Государственная регистрация является завершающим этапом образования юридического лица, на котором компетентный орган проверяет соблюдение условий, необходимых для создания нового субъекта права, и принимает решение о признании организации юридическим лицом. 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э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б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9E2459" w:rsidRDefault="007C0AA0" w:rsidP="0093307E">
      <w:r w:rsidRPr="009E2459">
        <w:t>Документы, представляемые в регистрирующий орган юридическими лицами при их создании</w:t>
      </w:r>
      <w:r w:rsidR="0093307E">
        <w:t>:</w:t>
      </w:r>
    </w:p>
    <w:p w:rsidR="007C0AA0" w:rsidRPr="009E2459" w:rsidRDefault="0093307E" w:rsidP="0093307E">
      <w:pPr>
        <w:pStyle w:val="a5"/>
        <w:numPr>
          <w:ilvl w:val="0"/>
          <w:numId w:val="21"/>
        </w:numPr>
      </w:pPr>
      <w:r w:rsidRPr="009E2459">
        <w:t>заявление о государственной регистрации по форме</w:t>
      </w:r>
      <w:r>
        <w:t>;</w:t>
      </w:r>
    </w:p>
    <w:p w:rsidR="007C0AA0" w:rsidRPr="009E2459" w:rsidRDefault="0093307E" w:rsidP="0093307E">
      <w:pPr>
        <w:pStyle w:val="a5"/>
        <w:numPr>
          <w:ilvl w:val="0"/>
          <w:numId w:val="21"/>
        </w:numPr>
      </w:pPr>
      <w:r w:rsidRPr="009E2459">
        <w:t>решение о создании юридического лица в виде протокола, договора или иного документа в соответствии с законодательством РФ</w:t>
      </w:r>
      <w:r>
        <w:t>;</w:t>
      </w:r>
    </w:p>
    <w:p w:rsidR="007C0AA0" w:rsidRPr="009E2459" w:rsidRDefault="0093307E" w:rsidP="0093307E">
      <w:pPr>
        <w:pStyle w:val="a5"/>
        <w:numPr>
          <w:ilvl w:val="0"/>
          <w:numId w:val="21"/>
        </w:numPr>
      </w:pPr>
      <w:r w:rsidRPr="009E2459">
        <w:t>учредительные документы юридического лица</w:t>
      </w:r>
      <w:r>
        <w:t>;</w:t>
      </w:r>
    </w:p>
    <w:p w:rsidR="007C0AA0" w:rsidRPr="009E2459" w:rsidRDefault="0093307E" w:rsidP="0093307E">
      <w:pPr>
        <w:pStyle w:val="a5"/>
        <w:numPr>
          <w:ilvl w:val="0"/>
          <w:numId w:val="21"/>
        </w:numPr>
      </w:pPr>
      <w:r w:rsidRPr="009E2459">
        <w:t xml:space="preserve">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</w:t>
      </w:r>
      <w:r>
        <w:t>–</w:t>
      </w:r>
      <w:r w:rsidRPr="009E2459">
        <w:t xml:space="preserve"> учредителя</w:t>
      </w:r>
      <w:r>
        <w:t>;</w:t>
      </w:r>
    </w:p>
    <w:p w:rsidR="007C0AA0" w:rsidRPr="009E2459" w:rsidRDefault="0093307E" w:rsidP="0093307E">
      <w:pPr>
        <w:pStyle w:val="a5"/>
        <w:numPr>
          <w:ilvl w:val="0"/>
          <w:numId w:val="21"/>
        </w:numPr>
      </w:pPr>
      <w:r w:rsidRPr="009E2459">
        <w:t>документ об уплате государственной пошлины</w:t>
      </w:r>
      <w:r>
        <w:t>.</w:t>
      </w:r>
    </w:p>
    <w:p w:rsidR="007C0AA0" w:rsidRPr="009E2459" w:rsidRDefault="007C0AA0" w:rsidP="007C0AA0">
      <w:r w:rsidRPr="009E2459">
        <w:t>Срок государственной регистрации</w:t>
      </w:r>
    </w:p>
    <w:p w:rsidR="007C0AA0" w:rsidRPr="00614AB5" w:rsidRDefault="00614AB5" w:rsidP="0093307E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5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</w:p>
    <w:p w:rsidR="007C0AA0" w:rsidRPr="009E2459" w:rsidRDefault="007C0AA0" w:rsidP="007C0AA0">
      <w:r w:rsidRPr="009E2459">
        <w:t>Документы, выдаваемые регистрирующим органом в случае регистрации юридического лица</w:t>
      </w:r>
      <w:r w:rsidR="00D05841">
        <w:t>:</w:t>
      </w:r>
    </w:p>
    <w:p w:rsidR="007C0AA0" w:rsidRPr="009E2459" w:rsidRDefault="00D05841" w:rsidP="00D05841">
      <w:pPr>
        <w:pStyle w:val="a5"/>
        <w:numPr>
          <w:ilvl w:val="0"/>
          <w:numId w:val="22"/>
        </w:numPr>
      </w:pPr>
      <w:r w:rsidRPr="009E2459">
        <w:t>расписка о получении документов, представленных заявителем</w:t>
      </w:r>
      <w:r>
        <w:t>;</w:t>
      </w:r>
    </w:p>
    <w:p w:rsidR="007C0AA0" w:rsidRPr="009E2459" w:rsidRDefault="00D05841" w:rsidP="00D05841">
      <w:pPr>
        <w:pStyle w:val="a5"/>
        <w:numPr>
          <w:ilvl w:val="0"/>
          <w:numId w:val="22"/>
        </w:numPr>
      </w:pPr>
      <w:r w:rsidRPr="009E2459">
        <w:t>свидетельство о государственной регистрации юридического лица</w:t>
      </w:r>
      <w:r>
        <w:t>;</w:t>
      </w:r>
    </w:p>
    <w:p w:rsidR="007C0AA0" w:rsidRPr="009E2459" w:rsidRDefault="00D05841" w:rsidP="00D05841">
      <w:pPr>
        <w:pStyle w:val="a5"/>
        <w:numPr>
          <w:ilvl w:val="0"/>
          <w:numId w:val="22"/>
        </w:numPr>
      </w:pPr>
      <w:r w:rsidRPr="009E2459">
        <w:t>лист записи в ЕГРЮЛ</w:t>
      </w:r>
      <w:r>
        <w:t>;</w:t>
      </w:r>
    </w:p>
    <w:p w:rsidR="007C0AA0" w:rsidRPr="009E2459" w:rsidRDefault="00D05841" w:rsidP="00D05841">
      <w:pPr>
        <w:pStyle w:val="a5"/>
        <w:numPr>
          <w:ilvl w:val="0"/>
          <w:numId w:val="22"/>
        </w:numPr>
      </w:pPr>
      <w:r w:rsidRPr="009E2459">
        <w:t>выписка из ЕГРЮЛ</w:t>
      </w:r>
      <w:r>
        <w:t>.</w:t>
      </w:r>
    </w:p>
    <w:p w:rsidR="007C0AA0" w:rsidRPr="009E2459" w:rsidRDefault="007C0AA0" w:rsidP="00D05841">
      <w:pPr>
        <w:pStyle w:val="1"/>
      </w:pPr>
      <w:r w:rsidRPr="009E2459">
        <w:t>Прекращение деятельности юридического лица.</w:t>
      </w:r>
    </w:p>
    <w:p w:rsidR="007C0AA0" w:rsidRPr="00614AB5" w:rsidRDefault="00614AB5" w:rsidP="00D05841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 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> (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)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 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 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9E2459" w:rsidRDefault="007C0AA0" w:rsidP="007C0AA0">
      <w:pPr>
        <w:numPr>
          <w:ilvl w:val="1"/>
          <w:numId w:val="7"/>
        </w:numPr>
      </w:pPr>
      <w:r w:rsidRPr="009E2459">
        <w:t>Реорганизация юридического лица.</w:t>
      </w:r>
    </w:p>
    <w:p w:rsidR="007C0AA0" w:rsidRPr="00614AB5" w:rsidRDefault="00614AB5" w:rsidP="00D05841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lastRenderedPageBreak/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бъ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.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>.</w:t>
      </w:r>
    </w:p>
    <w:p w:rsidR="00D05841" w:rsidRDefault="007C0AA0" w:rsidP="007C0AA0">
      <w:r w:rsidRPr="009E2459">
        <w:t>Реорганизация юридических лиц может осуществляться путем</w:t>
      </w:r>
      <w:r w:rsidR="00D05841">
        <w:t>:</w:t>
      </w:r>
    </w:p>
    <w:p w:rsidR="00D05841" w:rsidRDefault="007C0AA0" w:rsidP="00D05841">
      <w:pPr>
        <w:pStyle w:val="a5"/>
        <w:numPr>
          <w:ilvl w:val="0"/>
          <w:numId w:val="23"/>
        </w:numPr>
      </w:pPr>
      <w:r w:rsidRPr="00D05841">
        <w:rPr>
          <w:iCs/>
        </w:rPr>
        <w:t>слияния </w:t>
      </w:r>
      <w:r w:rsidRPr="009E2459">
        <w:t>нескольких организаций лиц в одну новую, </w:t>
      </w:r>
    </w:p>
    <w:p w:rsidR="00D05841" w:rsidRDefault="007C0AA0" w:rsidP="00D05841">
      <w:pPr>
        <w:pStyle w:val="a5"/>
        <w:numPr>
          <w:ilvl w:val="0"/>
          <w:numId w:val="23"/>
        </w:numPr>
      </w:pPr>
      <w:r w:rsidRPr="00D05841">
        <w:rPr>
          <w:iCs/>
        </w:rPr>
        <w:t>присоединения </w:t>
      </w:r>
      <w:r w:rsidRPr="009E2459">
        <w:t>юридического лица к другому, </w:t>
      </w:r>
    </w:p>
    <w:p w:rsidR="00D05841" w:rsidRDefault="007C0AA0" w:rsidP="00D05841">
      <w:pPr>
        <w:pStyle w:val="a5"/>
        <w:numPr>
          <w:ilvl w:val="0"/>
          <w:numId w:val="23"/>
        </w:numPr>
      </w:pPr>
      <w:r w:rsidRPr="00D05841">
        <w:rPr>
          <w:iCs/>
        </w:rPr>
        <w:t>разделения </w:t>
      </w:r>
      <w:r w:rsidRPr="009E2459">
        <w:t>юридического лица на несколько новых организаций,</w:t>
      </w:r>
    </w:p>
    <w:p w:rsidR="00D05841" w:rsidRDefault="007C0AA0" w:rsidP="00D05841">
      <w:pPr>
        <w:pStyle w:val="a5"/>
        <w:numPr>
          <w:ilvl w:val="0"/>
          <w:numId w:val="23"/>
        </w:numPr>
      </w:pPr>
      <w:r w:rsidRPr="00D05841">
        <w:rPr>
          <w:iCs/>
        </w:rPr>
        <w:t>выделения </w:t>
      </w:r>
      <w:r w:rsidRPr="009E2459">
        <w:t>из состава организации других</w:t>
      </w:r>
      <w:r w:rsidR="00D05841">
        <w:t xml:space="preserve"> юридических лиц </w:t>
      </w:r>
    </w:p>
    <w:p w:rsidR="00D05841" w:rsidRDefault="007C0AA0" w:rsidP="00D05841">
      <w:pPr>
        <w:pStyle w:val="a5"/>
        <w:numPr>
          <w:ilvl w:val="0"/>
          <w:numId w:val="23"/>
        </w:numPr>
      </w:pPr>
      <w:r w:rsidRPr="00D05841">
        <w:rPr>
          <w:iCs/>
        </w:rPr>
        <w:t>преобразования, </w:t>
      </w:r>
      <w:r w:rsidRPr="009E2459">
        <w:t xml:space="preserve">т. е. смены организационно-правовой формы юридического лица. </w:t>
      </w:r>
    </w:p>
    <w:p w:rsidR="007C0AA0" w:rsidRPr="00614AB5" w:rsidRDefault="00614AB5" w:rsidP="00D05841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бъ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э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.</w:t>
      </w:r>
    </w:p>
    <w:p w:rsidR="00D05841" w:rsidRDefault="007C0AA0" w:rsidP="007C0AA0">
      <w:r w:rsidRPr="009E2459">
        <w:t xml:space="preserve">В настоящее время допускается реорганизация с одновременным сочетанием различных ее форм; реорганизация с участием двух и более юридических лиц, в том числе созданных в разных организационно-правовых формах (абз. 2 п. 1, п. 3 ст. 57 ГК РФ). </w:t>
      </w:r>
    </w:p>
    <w:p w:rsidR="007C0AA0" w:rsidRPr="009E2459" w:rsidRDefault="007C0AA0" w:rsidP="007C0AA0">
      <w:r w:rsidRPr="009E2459">
        <w:t>При этом, государственная регистрация юридического лица, создаваемого в результате реорганизации (в случае регистрации нескольких юридических лиц - первого по времени государственной регистрации), допускается не ранее истечения соответствующего срока для обжалования решения о реорганизации (п. 1 ст. 60.1 ГК РФ).</w:t>
      </w:r>
    </w:p>
    <w:p w:rsidR="00D05841" w:rsidRDefault="007C0AA0" w:rsidP="007C0AA0">
      <w:r w:rsidRPr="009E2459">
        <w:t xml:space="preserve">Реорганизация, как правило, проводится по решению участников юридического лица (или собственника его имущества), т.е. добровольно. </w:t>
      </w:r>
    </w:p>
    <w:p w:rsidR="007C0AA0" w:rsidRPr="00614AB5" w:rsidRDefault="00614AB5" w:rsidP="00D05841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</w:p>
    <w:p w:rsidR="00D05841" w:rsidRDefault="007C0AA0" w:rsidP="007C0AA0">
      <w:r w:rsidRPr="009E2459">
        <w:t xml:space="preserve">В зависимости от того, в какой форме проводится реорганизация юридического лица, она оформляется только передаточным актом. </w:t>
      </w:r>
    </w:p>
    <w:p w:rsidR="00D05841" w:rsidRDefault="007C0AA0" w:rsidP="00993487">
      <w:r w:rsidRPr="009E2459">
        <w:t xml:space="preserve">Правила </w:t>
      </w:r>
      <w:r w:rsidR="00D05841">
        <w:t>правопреемства:</w:t>
      </w:r>
    </w:p>
    <w:p w:rsidR="007C0AA0" w:rsidRPr="009E2459" w:rsidRDefault="007C0AA0" w:rsidP="00993487">
      <w:pPr>
        <w:pStyle w:val="a5"/>
        <w:numPr>
          <w:ilvl w:val="0"/>
          <w:numId w:val="18"/>
        </w:numPr>
        <w:ind w:left="0" w:firstLine="1069"/>
      </w:pPr>
      <w:r w:rsidRPr="009E2459">
        <w:t>при преобразовании юридического лица одной организационно-правовой формы в юридическое лицо другой организационно-правовой формы права и обязанности реорганизованного юридического лица в отношении других лиц не изменяются, за исключением прав и обязанностей в отношении учредителей (участников), изменение которых вызвано реорганизацией (п. 5 ст. 58 ГК РФ);</w:t>
      </w:r>
    </w:p>
    <w:p w:rsidR="007C0AA0" w:rsidRPr="009E2459" w:rsidRDefault="007C0AA0" w:rsidP="00993487">
      <w:pPr>
        <w:pStyle w:val="a5"/>
        <w:numPr>
          <w:ilvl w:val="0"/>
          <w:numId w:val="18"/>
        </w:numPr>
        <w:ind w:left="0" w:firstLine="1069"/>
      </w:pPr>
      <w:r w:rsidRPr="009E2459">
        <w:t>передаточный акт должен содержать порядок определения правопреемства в связи с изменением вида, состава, стоимости имущества, возникновением, изменением, прекращением прав и обязанностей реорганизуемого юридического лица, которые могут произойти после даты, на которую составлен передаточный акт (п. 1 ст. 59 ГК РФ);</w:t>
      </w:r>
    </w:p>
    <w:p w:rsidR="007C0AA0" w:rsidRPr="009E2459" w:rsidRDefault="007C0AA0" w:rsidP="00993487">
      <w:pPr>
        <w:pStyle w:val="a5"/>
        <w:numPr>
          <w:ilvl w:val="0"/>
          <w:numId w:val="18"/>
        </w:numPr>
        <w:ind w:left="0" w:firstLine="1069"/>
      </w:pPr>
      <w:r w:rsidRPr="009E2459">
        <w:t xml:space="preserve">если передаточный акт не позволяет определить правопреемника по обязательству юридического лица, а также если из передаточного акта или иных обстоятельств следует, что при реорганизации недобросовестно распределены активы и обязательства реорганизуемых юридических лиц, что привело к существенному </w:t>
      </w:r>
      <w:r w:rsidRPr="009E2459">
        <w:lastRenderedPageBreak/>
        <w:t>нарушению интересов кредиторов, реорганизованное юридическое лицо и созданные в результате реорганизации юридические лица несут солидарную ответственность по такому обязательству. (п. 5 ст. 60 ГК РФ).</w:t>
      </w:r>
    </w:p>
    <w:p w:rsidR="007C0AA0" w:rsidRPr="00614AB5" w:rsidRDefault="00614AB5" w:rsidP="00993487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э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. 60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).</w:t>
      </w:r>
    </w:p>
    <w:p w:rsidR="00993487" w:rsidRDefault="007C0AA0" w:rsidP="007C0AA0">
      <w:r w:rsidRPr="009E2459">
        <w:t>Если требования кредитора не было удовлетворено</w:t>
      </w:r>
    </w:p>
    <w:p w:rsidR="00993487" w:rsidRPr="00614AB5" w:rsidRDefault="007C0AA0" w:rsidP="00993487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б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>б</w:t>
      </w:r>
      <w:r w:rsidR="00614AB5" w:rsidRPr="00614AB5">
        <w:rPr>
          <w:color w:val="FFFFFF" w:themeColor="background1"/>
          <w:sz w:val="24"/>
        </w:rPr>
        <w:t xml:space="preserve">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>б</w:t>
      </w:r>
      <w:r w:rsidR="00614AB5" w:rsidRPr="00614AB5">
        <w:rPr>
          <w:color w:val="FFFFFF" w:themeColor="background1"/>
          <w:sz w:val="24"/>
        </w:rPr>
        <w:t xml:space="preserve">            </w:t>
      </w:r>
      <w:r w:rsidRPr="00614AB5">
        <w:rPr>
          <w:color w:val="FFFFFF" w:themeColor="background1"/>
          <w:sz w:val="24"/>
        </w:rPr>
        <w:t>ь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, </w:t>
      </w:r>
    </w:p>
    <w:p w:rsidR="007C0AA0" w:rsidRPr="009E2459" w:rsidRDefault="007C0AA0" w:rsidP="007C0AA0">
      <w:r w:rsidRPr="009E2459">
        <w:t>солидарную ответственность перед кредитором несут:</w:t>
      </w:r>
    </w:p>
    <w:p w:rsidR="007C0AA0" w:rsidRPr="009E2459" w:rsidRDefault="007C0AA0" w:rsidP="00993487">
      <w:pPr>
        <w:pStyle w:val="a5"/>
        <w:numPr>
          <w:ilvl w:val="0"/>
          <w:numId w:val="24"/>
        </w:numPr>
      </w:pPr>
      <w:r w:rsidRPr="009E2459">
        <w:t>юридические лица, созданные в результате реорганизации,</w:t>
      </w:r>
    </w:p>
    <w:p w:rsidR="007C0AA0" w:rsidRPr="009E2459" w:rsidRDefault="007C0AA0" w:rsidP="00993487">
      <w:pPr>
        <w:pStyle w:val="a5"/>
        <w:numPr>
          <w:ilvl w:val="0"/>
          <w:numId w:val="24"/>
        </w:numPr>
      </w:pPr>
      <w:r w:rsidRPr="009E2459">
        <w:t>реорганизованное юридическое лицо (при реорганизации в форме выделения),</w:t>
      </w:r>
    </w:p>
    <w:p w:rsidR="00993487" w:rsidRDefault="007C0AA0" w:rsidP="00993487">
      <w:pPr>
        <w:pStyle w:val="a5"/>
        <w:numPr>
          <w:ilvl w:val="0"/>
          <w:numId w:val="24"/>
        </w:numPr>
      </w:pPr>
      <w:r w:rsidRPr="009E2459">
        <w:t xml:space="preserve">следующие лица, если они своими действиями (бездействием) способствовали наступлению указанных последствий для кредитора: </w:t>
      </w:r>
    </w:p>
    <w:p w:rsidR="00993487" w:rsidRDefault="007C0AA0" w:rsidP="00993487">
      <w:pPr>
        <w:pStyle w:val="a5"/>
        <w:numPr>
          <w:ilvl w:val="0"/>
          <w:numId w:val="25"/>
        </w:numPr>
      </w:pPr>
      <w:r w:rsidRPr="009E2459">
        <w:t xml:space="preserve">лица, имеющие фактическую возможность определять действия реорганизованных юридических лиц; </w:t>
      </w:r>
    </w:p>
    <w:p w:rsidR="00993487" w:rsidRDefault="007C0AA0" w:rsidP="00993487">
      <w:pPr>
        <w:pStyle w:val="a5"/>
        <w:numPr>
          <w:ilvl w:val="0"/>
          <w:numId w:val="25"/>
        </w:numPr>
      </w:pPr>
      <w:r w:rsidRPr="009E2459">
        <w:t xml:space="preserve">члены их коллегиальных органов; </w:t>
      </w:r>
    </w:p>
    <w:p w:rsidR="007C0AA0" w:rsidRPr="009E2459" w:rsidRDefault="007C0AA0" w:rsidP="00993487">
      <w:pPr>
        <w:pStyle w:val="a5"/>
        <w:numPr>
          <w:ilvl w:val="0"/>
          <w:numId w:val="25"/>
        </w:numPr>
      </w:pPr>
      <w:r w:rsidRPr="009E2459">
        <w:t>лицо, уполномоченное выступать от имени реорганизованного юридического лица.</w:t>
      </w:r>
    </w:p>
    <w:p w:rsidR="007C0AA0" w:rsidRPr="00614AB5" w:rsidRDefault="00614AB5" w:rsidP="00993487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ю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. 2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. 5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. 58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>).</w:t>
      </w:r>
    </w:p>
    <w:p w:rsidR="007C0AA0" w:rsidRPr="009E2459" w:rsidRDefault="007C0AA0" w:rsidP="007C0AA0">
      <w:r w:rsidRPr="009E2459">
        <w:t>ГК РФ регулирует вопросы признания решения о реорганизации юридического лица недействительным, а также признания реорганизации корпорации несостоявшейся.</w:t>
      </w:r>
    </w:p>
    <w:p w:rsidR="007C0AA0" w:rsidRPr="00614AB5" w:rsidRDefault="00614AB5" w:rsidP="00993487">
      <w:pPr>
        <w:pStyle w:val="21"/>
        <w:rPr>
          <w:color w:val="FFFFFF" w:themeColor="background1"/>
          <w:sz w:val="24"/>
        </w:rPr>
      </w:pPr>
      <w:r w:rsidRPr="00614AB5">
        <w:rPr>
          <w:b/>
          <w:bCs/>
          <w:color w:val="FFFFFF" w:themeColor="background1"/>
          <w:sz w:val="24"/>
        </w:rPr>
        <w:t xml:space="preserve">                            </w:t>
      </w:r>
      <w:r w:rsidR="007C0AA0" w:rsidRPr="00614AB5">
        <w:rPr>
          <w:b/>
          <w:bCs/>
          <w:color w:val="FFFFFF" w:themeColor="background1"/>
          <w:sz w:val="24"/>
        </w:rPr>
        <w:t xml:space="preserve"> (</w:t>
      </w:r>
      <w:r w:rsidRPr="00614AB5">
        <w:rPr>
          <w:b/>
          <w:bCs/>
          <w:color w:val="FFFFFF" w:themeColor="background1"/>
          <w:sz w:val="24"/>
        </w:rPr>
        <w:t xml:space="preserve">    </w:t>
      </w:r>
      <w:r w:rsidR="007C0AA0" w:rsidRPr="00614AB5">
        <w:rPr>
          <w:b/>
          <w:bCs/>
          <w:color w:val="FFFFFF" w:themeColor="background1"/>
          <w:sz w:val="24"/>
        </w:rPr>
        <w:t xml:space="preserve">. 60.2. </w:t>
      </w:r>
      <w:r w:rsidRPr="00614AB5">
        <w:rPr>
          <w:b/>
          <w:bCs/>
          <w:color w:val="FFFFFF" w:themeColor="background1"/>
          <w:sz w:val="24"/>
        </w:rPr>
        <w:t xml:space="preserve">    </w:t>
      </w:r>
      <w:r w:rsidR="007C0AA0" w:rsidRPr="00614AB5">
        <w:rPr>
          <w:b/>
          <w:bCs/>
          <w:color w:val="FFFFFF" w:themeColor="background1"/>
          <w:sz w:val="24"/>
        </w:rPr>
        <w:t xml:space="preserve"> </w:t>
      </w:r>
      <w:r w:rsidRPr="00614AB5">
        <w:rPr>
          <w:b/>
          <w:bCs/>
          <w:color w:val="FFFFFF" w:themeColor="background1"/>
          <w:sz w:val="24"/>
        </w:rPr>
        <w:t xml:space="preserve">    </w:t>
      </w:r>
      <w:r w:rsidR="007C0AA0" w:rsidRPr="00614AB5">
        <w:rPr>
          <w:b/>
          <w:bCs/>
          <w:color w:val="FFFFFF" w:themeColor="background1"/>
          <w:sz w:val="24"/>
        </w:rPr>
        <w:t>) 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>-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7C0AA0" w:rsidRPr="00614AB5">
        <w:rPr>
          <w:color w:val="FFFFFF" w:themeColor="background1"/>
          <w:sz w:val="24"/>
        </w:rPr>
        <w:t>.</w:t>
      </w:r>
    </w:p>
    <w:p w:rsidR="007C0AA0" w:rsidRPr="009E2459" w:rsidRDefault="007C0AA0" w:rsidP="00993487">
      <w:pPr>
        <w:pStyle w:val="1"/>
      </w:pPr>
      <w:r w:rsidRPr="009E2459">
        <w:t>Ликвидация юридического лица.</w:t>
      </w:r>
    </w:p>
    <w:p w:rsidR="00993487" w:rsidRDefault="007C0AA0" w:rsidP="007C0AA0">
      <w:r w:rsidRPr="009E2459">
        <w:rPr>
          <w:iCs/>
        </w:rPr>
        <w:t>Ликвидация </w:t>
      </w:r>
      <w:r w:rsidRPr="009E2459">
        <w:t xml:space="preserve">юридического лица — это способ прекращения его деятельности без перехода прав и обязанностей в порядке правопреемства к другим лицам. </w:t>
      </w:r>
    </w:p>
    <w:p w:rsidR="00993487" w:rsidRDefault="00993487" w:rsidP="00993487">
      <w:pPr>
        <w:pStyle w:val="a5"/>
        <w:numPr>
          <w:ilvl w:val="0"/>
          <w:numId w:val="27"/>
        </w:numPr>
      </w:pPr>
      <w:r>
        <w:t>Добровольная ликвидация.</w:t>
      </w:r>
    </w:p>
    <w:p w:rsidR="007C0AA0" w:rsidRDefault="007C0AA0" w:rsidP="00993487">
      <w:r w:rsidRPr="009E2459">
        <w:t>В </w:t>
      </w:r>
      <w:r w:rsidRPr="00993487">
        <w:rPr>
          <w:iCs/>
        </w:rPr>
        <w:t>добровольном </w:t>
      </w:r>
      <w:r w:rsidRPr="009E2459">
        <w:t xml:space="preserve">порядке юридическое лицо ликвидируется по решению его участников или органа юридического лица, уполномоченного на то учредительными документами. </w:t>
      </w:r>
    </w:p>
    <w:p w:rsidR="00993487" w:rsidRPr="009E2459" w:rsidRDefault="00993487" w:rsidP="00993487">
      <w:r w:rsidRPr="009E2459">
        <w:rPr>
          <w:iCs/>
        </w:rPr>
        <w:t>Порядок ликвидации </w:t>
      </w:r>
      <w:r w:rsidRPr="009E2459">
        <w:t>юридического лица урегулирован ст. 61 – 64 ГК:</w:t>
      </w:r>
    </w:p>
    <w:p w:rsidR="00993487" w:rsidRPr="009E2459" w:rsidRDefault="00993487" w:rsidP="00677DEA">
      <w:pPr>
        <w:pStyle w:val="a5"/>
        <w:numPr>
          <w:ilvl w:val="0"/>
          <w:numId w:val="29"/>
        </w:numPr>
        <w:ind w:left="0" w:firstLine="1069"/>
      </w:pPr>
      <w:r w:rsidRPr="009E2459">
        <w:t>учредители (участники) юридического лица или орган, принявшие решение о ликвидации юридического лица, обязаны опубликовать </w:t>
      </w:r>
      <w:r w:rsidR="00677DEA" w:rsidRPr="00677DEA">
        <w:rPr>
          <w:bCs/>
        </w:rPr>
        <w:t>сведения о принятии решения</w:t>
      </w:r>
      <w:r w:rsidR="00677DEA" w:rsidRPr="009E2459">
        <w:t> </w:t>
      </w:r>
      <w:r w:rsidRPr="009E2459">
        <w:t>в порядке, установленном законом (п. 1 ст. 62 ГК РФ),.</w:t>
      </w:r>
    </w:p>
    <w:p w:rsidR="00993487" w:rsidRPr="009E2459" w:rsidRDefault="00993487" w:rsidP="00677DEA">
      <w:pPr>
        <w:pStyle w:val="a5"/>
        <w:numPr>
          <w:ilvl w:val="0"/>
          <w:numId w:val="29"/>
        </w:numPr>
        <w:ind w:left="0" w:firstLine="1069"/>
      </w:pPr>
      <w:r w:rsidRPr="009E2459">
        <w:lastRenderedPageBreak/>
        <w:t>учредители (участники) юридического лица обязаны совершить действия по ликвидации юридического лица за счет имущества юридического лица, а при недостаточности имущества - солидарно за свой счет (п. 2 ст. 62 ГК РФ);</w:t>
      </w:r>
    </w:p>
    <w:p w:rsidR="00677DEA" w:rsidRDefault="00993487" w:rsidP="00677DEA">
      <w:pPr>
        <w:pStyle w:val="a5"/>
        <w:numPr>
          <w:ilvl w:val="0"/>
          <w:numId w:val="29"/>
        </w:numPr>
        <w:ind w:left="0" w:firstLine="1069"/>
      </w:pPr>
      <w:r w:rsidRPr="009E2459">
        <w:t xml:space="preserve">участники организации, ее уполномоченный орган или суд, принявшие решение о ликвидации, назначают ликвидационную комиссию (или единоличного ликвидатора), определяют порядок и сроки ликвидации. </w:t>
      </w:r>
    </w:p>
    <w:p w:rsidR="00993487" w:rsidRPr="00614AB5" w:rsidRDefault="00614AB5" w:rsidP="00677DEA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>б</w:t>
      </w:r>
      <w:r w:rsidRPr="00614AB5">
        <w:rPr>
          <w:color w:val="FFFFFF" w:themeColor="background1"/>
          <w:sz w:val="24"/>
        </w:rPr>
        <w:t xml:space="preserve">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993487" w:rsidRPr="00614AB5">
        <w:rPr>
          <w:color w:val="FFFFFF" w:themeColor="background1"/>
          <w:sz w:val="24"/>
        </w:rPr>
        <w:t>ю ю</w:t>
      </w:r>
      <w:r w:rsidRPr="00614AB5">
        <w:rPr>
          <w:color w:val="FFFFFF" w:themeColor="background1"/>
          <w:sz w:val="24"/>
        </w:rPr>
        <w:t xml:space="preserve">  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993487" w:rsidRPr="00614AB5">
        <w:rPr>
          <w:color w:val="FFFFFF" w:themeColor="background1"/>
          <w:sz w:val="24"/>
        </w:rPr>
        <w:t>,;</w:t>
      </w:r>
    </w:p>
    <w:p w:rsidR="00677DEA" w:rsidRDefault="00993487" w:rsidP="00677DEA">
      <w:pPr>
        <w:pStyle w:val="a5"/>
        <w:numPr>
          <w:ilvl w:val="0"/>
          <w:numId w:val="30"/>
        </w:numPr>
        <w:ind w:left="0" w:firstLine="1125"/>
      </w:pPr>
      <w:r w:rsidRPr="009E2459">
        <w:t xml:space="preserve">ликвидационная комиссия оценивает состав кредиторской задолженности, принимает решение об удовлетворении (отклонении) выявленных требований и составляет промежуточный ликвидационный баланс. </w:t>
      </w:r>
    </w:p>
    <w:p w:rsidR="00993487" w:rsidRPr="00614AB5" w:rsidRDefault="00614AB5" w:rsidP="00677DEA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993487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        </w:t>
      </w:r>
      <w:r w:rsidR="00993487" w:rsidRPr="00614AB5">
        <w:rPr>
          <w:color w:val="FFFFFF" w:themeColor="background1"/>
          <w:sz w:val="24"/>
        </w:rPr>
        <w:t xml:space="preserve">) </w:t>
      </w:r>
      <w:r w:rsidRPr="00614AB5">
        <w:rPr>
          <w:color w:val="FFFFFF" w:themeColor="background1"/>
          <w:sz w:val="24"/>
        </w:rPr>
        <w:t xml:space="preserve">                  </w:t>
      </w:r>
      <w:r w:rsidR="00993487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993487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993487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</w:t>
      </w:r>
      <w:r w:rsidR="00993487" w:rsidRPr="00614AB5">
        <w:rPr>
          <w:color w:val="FFFFFF" w:themeColor="background1"/>
          <w:sz w:val="24"/>
        </w:rPr>
        <w:t xml:space="preserve">ь, </w:t>
      </w:r>
      <w:r w:rsidRPr="00614AB5">
        <w:rPr>
          <w:color w:val="FFFFFF" w:themeColor="background1"/>
          <w:sz w:val="24"/>
        </w:rPr>
        <w:t xml:space="preserve">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993487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</w:t>
      </w:r>
      <w:r w:rsidR="00993487" w:rsidRPr="00614AB5">
        <w:rPr>
          <w:color w:val="FFFFFF" w:themeColor="background1"/>
          <w:sz w:val="24"/>
        </w:rPr>
        <w:t xml:space="preserve">. 8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 xml:space="preserve">. 63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>);</w:t>
      </w:r>
    </w:p>
    <w:p w:rsidR="00993487" w:rsidRPr="00614AB5" w:rsidRDefault="00614AB5" w:rsidP="00677DEA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993487" w:rsidRPr="00614AB5">
        <w:rPr>
          <w:color w:val="FFFFFF" w:themeColor="background1"/>
          <w:sz w:val="24"/>
        </w:rPr>
        <w:t xml:space="preserve"> (</w:t>
      </w:r>
      <w:r w:rsidRPr="00614AB5">
        <w:rPr>
          <w:color w:val="FFFFFF" w:themeColor="background1"/>
          <w:sz w:val="24"/>
        </w:rPr>
        <w:t xml:space="preserve">                      </w:t>
      </w:r>
      <w:r w:rsidR="00993487" w:rsidRPr="00614AB5">
        <w:rPr>
          <w:color w:val="FFFFFF" w:themeColor="background1"/>
          <w:sz w:val="24"/>
        </w:rPr>
        <w:t xml:space="preserve">) </w:t>
      </w:r>
      <w:r w:rsidRPr="00614AB5">
        <w:rPr>
          <w:b/>
          <w:bCs/>
          <w:color w:val="FFFFFF" w:themeColor="background1"/>
          <w:sz w:val="24"/>
        </w:rPr>
        <w:t xml:space="preserve">    </w:t>
      </w:r>
      <w:r w:rsidR="00993487" w:rsidRPr="00614AB5">
        <w:rPr>
          <w:b/>
          <w:bCs/>
          <w:color w:val="FFFFFF" w:themeColor="background1"/>
          <w:sz w:val="24"/>
        </w:rPr>
        <w:t>б</w:t>
      </w:r>
      <w:r w:rsidRPr="00614AB5">
        <w:rPr>
          <w:b/>
          <w:bCs/>
          <w:color w:val="FFFFFF" w:themeColor="background1"/>
          <w:sz w:val="24"/>
        </w:rPr>
        <w:t xml:space="preserve">                  </w:t>
      </w:r>
      <w:r w:rsidR="00993487" w:rsidRPr="00614AB5">
        <w:rPr>
          <w:b/>
          <w:bCs/>
          <w:color w:val="FFFFFF" w:themeColor="background1"/>
          <w:sz w:val="24"/>
        </w:rPr>
        <w:t xml:space="preserve"> </w:t>
      </w:r>
      <w:r w:rsidRPr="00614AB5">
        <w:rPr>
          <w:b/>
          <w:bCs/>
          <w:color w:val="FFFFFF" w:themeColor="background1"/>
          <w:sz w:val="24"/>
        </w:rPr>
        <w:t xml:space="preserve">              </w:t>
      </w:r>
      <w:r w:rsidR="00993487" w:rsidRPr="00614AB5">
        <w:rPr>
          <w:b/>
          <w:bCs/>
          <w:color w:val="FFFFFF" w:themeColor="background1"/>
          <w:sz w:val="24"/>
        </w:rPr>
        <w:t>ю</w:t>
      </w:r>
      <w:r w:rsidRPr="00614AB5">
        <w:rPr>
          <w:b/>
          <w:bCs/>
          <w:color w:val="FFFFFF" w:themeColor="background1"/>
          <w:sz w:val="24"/>
        </w:rPr>
        <w:t xml:space="preserve">        </w:t>
      </w:r>
      <w:r w:rsidR="00993487" w:rsidRPr="00614AB5">
        <w:rPr>
          <w:color w:val="FFFFFF" w:themeColor="background1"/>
          <w:sz w:val="24"/>
        </w:rPr>
        <w:t> (</w:t>
      </w:r>
      <w:r w:rsidRPr="00614AB5">
        <w:rPr>
          <w:color w:val="FFFFFF" w:themeColor="background1"/>
          <w:sz w:val="24"/>
        </w:rPr>
        <w:t xml:space="preserve">  </w:t>
      </w:r>
      <w:r w:rsidR="00993487" w:rsidRPr="00614AB5">
        <w:rPr>
          <w:color w:val="FFFFFF" w:themeColor="background1"/>
          <w:sz w:val="24"/>
        </w:rPr>
        <w:t xml:space="preserve">. 5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 xml:space="preserve">. 62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993487" w:rsidRPr="00614AB5">
        <w:rPr>
          <w:color w:val="FFFFFF" w:themeColor="background1"/>
          <w:sz w:val="24"/>
        </w:rPr>
        <w:t>);</w:t>
      </w:r>
    </w:p>
    <w:p w:rsidR="00677DEA" w:rsidRDefault="00993487" w:rsidP="007C46AF">
      <w:pPr>
        <w:pStyle w:val="a5"/>
        <w:numPr>
          <w:ilvl w:val="0"/>
          <w:numId w:val="30"/>
        </w:numPr>
      </w:pPr>
      <w:r w:rsidRPr="009E2459">
        <w:t xml:space="preserve">в соответствии с промежуточным ликвидационным балансом удовлетворяются законные требования кредиторов, причем выплаты производятся в порядке очередей, установленных ст. 64 ГК. </w:t>
      </w:r>
    </w:p>
    <w:p w:rsidR="00677DEA" w:rsidRDefault="00993487" w:rsidP="007C46AF">
      <w:pPr>
        <w:pStyle w:val="a5"/>
        <w:numPr>
          <w:ilvl w:val="0"/>
          <w:numId w:val="30"/>
        </w:numPr>
      </w:pPr>
      <w:r w:rsidRPr="009E2459">
        <w:t>после погашения кредиторской задолженности ликвидационная комиссия составляет окончательный ликвидационный баланс и распределяет оставшееся имущество между участниками юридического лица</w:t>
      </w:r>
    </w:p>
    <w:p w:rsidR="00993487" w:rsidRPr="00614AB5" w:rsidRDefault="00993487" w:rsidP="00677DEA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.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 xml:space="preserve"> э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</w:t>
      </w:r>
      <w:r w:rsidRPr="00614AB5">
        <w:rPr>
          <w:color w:val="FFFFFF" w:themeColor="background1"/>
          <w:sz w:val="24"/>
        </w:rPr>
        <w:t>ь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ь </w:t>
      </w:r>
      <w:r w:rsidR="00614AB5" w:rsidRPr="00614AB5">
        <w:rPr>
          <w:color w:val="FFFFFF" w:themeColor="background1"/>
          <w:sz w:val="24"/>
        </w:rPr>
        <w:t xml:space="preserve">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  </w:t>
      </w:r>
      <w:r w:rsidRPr="00614AB5">
        <w:rPr>
          <w:color w:val="FFFFFF" w:themeColor="background1"/>
          <w:sz w:val="24"/>
        </w:rPr>
        <w:t>.</w:t>
      </w:r>
    </w:p>
    <w:p w:rsidR="00993487" w:rsidRDefault="007C0AA0" w:rsidP="00993487">
      <w:pPr>
        <w:pStyle w:val="a5"/>
        <w:numPr>
          <w:ilvl w:val="0"/>
          <w:numId w:val="27"/>
        </w:numPr>
      </w:pPr>
      <w:r w:rsidRPr="00993487">
        <w:rPr>
          <w:iCs/>
        </w:rPr>
        <w:t>Принудительная </w:t>
      </w:r>
      <w:r w:rsidRPr="009E2459">
        <w:t>ликвидация</w:t>
      </w:r>
      <w:r w:rsidR="00993487">
        <w:t>.</w:t>
      </w:r>
    </w:p>
    <w:p w:rsidR="007C0AA0" w:rsidRPr="009E2459" w:rsidRDefault="00993487" w:rsidP="00993487">
      <w:r w:rsidRPr="009E2459">
        <w:t xml:space="preserve">Проводится </w:t>
      </w:r>
      <w:r w:rsidR="007C0AA0" w:rsidRPr="009E2459">
        <w:t>по решению суда в случаях, когда деятельность юридического лица осуществляется без соответствующего разрешения (лицензии), либо такая деятельность прямо запрещена законом, либо сопряжена с неоднократными или грубыми нарушениями законодательства.</w:t>
      </w:r>
    </w:p>
    <w:p w:rsidR="00993487" w:rsidRPr="00614AB5" w:rsidRDefault="00614AB5" w:rsidP="00993487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ю</w:t>
      </w:r>
      <w:r w:rsidRPr="00614AB5">
        <w:rPr>
          <w:color w:val="FFFFFF" w:themeColor="background1"/>
          <w:sz w:val="24"/>
        </w:rPr>
        <w:t xml:space="preserve">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–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993487" w:rsidRDefault="007C0AA0" w:rsidP="007C0AA0">
      <w:r w:rsidRPr="009E2459">
        <w:t>Для отдельных видов юридических лиц законом установлены допо</w:t>
      </w:r>
      <w:r w:rsidR="00993487">
        <w:t>лнительные основания ликвидации:</w:t>
      </w:r>
    </w:p>
    <w:p w:rsidR="00993487" w:rsidRDefault="00993487" w:rsidP="00993487">
      <w:pPr>
        <w:pStyle w:val="a5"/>
        <w:numPr>
          <w:ilvl w:val="0"/>
          <w:numId w:val="28"/>
        </w:numPr>
      </w:pPr>
      <w:r>
        <w:t>к</w:t>
      </w:r>
      <w:r w:rsidR="007C0AA0" w:rsidRPr="009E2459">
        <w:t xml:space="preserve">оммерческие организации (кроме казенных предприятий), потребительские кооперативы и фонды </w:t>
      </w:r>
    </w:p>
    <w:p w:rsidR="00993487" w:rsidRPr="00614AB5" w:rsidRDefault="00614AB5" w:rsidP="00993487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б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ь </w:t>
      </w:r>
      <w:r w:rsidRPr="00614AB5">
        <w:rPr>
          <w:color w:val="FFFFFF" w:themeColor="background1"/>
          <w:sz w:val="24"/>
        </w:rPr>
        <w:t xml:space="preserve">    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993487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993487" w:rsidRPr="00614AB5">
        <w:rPr>
          <w:color w:val="FFFFFF" w:themeColor="background1"/>
          <w:sz w:val="24"/>
        </w:rPr>
        <w:t xml:space="preserve"> (б</w:t>
      </w:r>
      <w:r w:rsidRPr="00614AB5">
        <w:rPr>
          <w:color w:val="FFFFFF" w:themeColor="background1"/>
          <w:sz w:val="24"/>
        </w:rPr>
        <w:t xml:space="preserve">                    </w:t>
      </w:r>
      <w:r w:rsidR="00993487" w:rsidRPr="00614AB5">
        <w:rPr>
          <w:color w:val="FFFFFF" w:themeColor="background1"/>
          <w:sz w:val="24"/>
        </w:rPr>
        <w:t>);</w:t>
      </w:r>
    </w:p>
    <w:p w:rsidR="00993487" w:rsidRDefault="00993487" w:rsidP="00993487">
      <w:pPr>
        <w:pStyle w:val="a5"/>
        <w:numPr>
          <w:ilvl w:val="0"/>
          <w:numId w:val="28"/>
        </w:numPr>
      </w:pPr>
      <w:r>
        <w:lastRenderedPageBreak/>
        <w:t>д</w:t>
      </w:r>
      <w:r w:rsidR="007C0AA0" w:rsidRPr="009E2459">
        <w:t xml:space="preserve">ля хозяйственных обществ и унитарных предприятий предусмотрено такое основание ликвидации, </w:t>
      </w:r>
    </w:p>
    <w:p w:rsidR="007C0AA0" w:rsidRPr="00614AB5" w:rsidRDefault="00614AB5" w:rsidP="00993487">
      <w:pPr>
        <w:pStyle w:val="21"/>
        <w:rPr>
          <w:color w:val="FFFFFF" w:themeColor="background1"/>
          <w:sz w:val="24"/>
        </w:rPr>
      </w:pPr>
      <w:r w:rsidRPr="00614AB5">
        <w:rPr>
          <w:color w:val="FFFFFF" w:themeColor="background1"/>
          <w:sz w:val="24"/>
        </w:rPr>
        <w:t xml:space="preserve">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, 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>.</w:t>
      </w:r>
      <w:r w:rsidRPr="00614AB5">
        <w:rPr>
          <w:color w:val="FFFFFF" w:themeColor="background1"/>
          <w:sz w:val="24"/>
        </w:rPr>
        <w:t xml:space="preserve">  </w:t>
      </w:r>
      <w:r w:rsidR="007C0AA0" w:rsidRPr="00614AB5">
        <w:rPr>
          <w:color w:val="FFFFFF" w:themeColor="background1"/>
          <w:sz w:val="24"/>
        </w:rPr>
        <w:t xml:space="preserve">.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>ь</w:t>
      </w:r>
      <w:r w:rsidRPr="00614AB5">
        <w:rPr>
          <w:color w:val="FFFFFF" w:themeColor="background1"/>
          <w:sz w:val="24"/>
        </w:rPr>
        <w:t xml:space="preserve">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  </w:t>
      </w:r>
      <w:r w:rsidR="007C0AA0" w:rsidRPr="00614AB5">
        <w:rPr>
          <w:color w:val="FFFFFF" w:themeColor="background1"/>
          <w:sz w:val="24"/>
        </w:rPr>
        <w:t xml:space="preserve"> </w:t>
      </w:r>
      <w:r w:rsidRPr="00614AB5">
        <w:rPr>
          <w:color w:val="FFFFFF" w:themeColor="background1"/>
          <w:sz w:val="24"/>
        </w:rPr>
        <w:t xml:space="preserve">                </w:t>
      </w:r>
      <w:r w:rsidR="007C0AA0" w:rsidRPr="00614AB5">
        <w:rPr>
          <w:color w:val="FFFFFF" w:themeColor="background1"/>
          <w:sz w:val="24"/>
        </w:rPr>
        <w:t xml:space="preserve">. </w:t>
      </w:r>
    </w:p>
    <w:p w:rsidR="007C0AA0" w:rsidRPr="009E2459" w:rsidRDefault="007C0AA0" w:rsidP="007C0AA0">
      <w:r w:rsidRPr="009E2459">
        <w:t>Принудительная ликвидация осуществляется по решению суда в связи с заявлениями следующих лиц (органов):</w:t>
      </w:r>
    </w:p>
    <w:p w:rsidR="007C0AA0" w:rsidRPr="009E2459" w:rsidRDefault="007C0AA0" w:rsidP="00677DEA">
      <w:pPr>
        <w:pStyle w:val="a5"/>
        <w:numPr>
          <w:ilvl w:val="0"/>
          <w:numId w:val="28"/>
        </w:numPr>
        <w:ind w:left="0" w:firstLine="1069"/>
      </w:pPr>
      <w:r w:rsidRPr="009E2459">
        <w:t>в случае осуществления юридическим лицом деятельности без надлежащего разрешения (лицензии) </w:t>
      </w:r>
      <w:r w:rsidRPr="00677DEA">
        <w:t>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работ, выданного саморегулируемой организацией</w:t>
      </w:r>
      <w:r w:rsidRPr="009E2459">
        <w:t>;</w:t>
      </w:r>
    </w:p>
    <w:p w:rsidR="007C0AA0" w:rsidRPr="009E2459" w:rsidRDefault="007C0AA0" w:rsidP="00677DEA">
      <w:pPr>
        <w:pStyle w:val="a5"/>
        <w:numPr>
          <w:ilvl w:val="0"/>
          <w:numId w:val="28"/>
        </w:numPr>
        <w:ind w:left="0" w:firstLine="1069"/>
      </w:pPr>
      <w:r w:rsidRPr="009E2459">
        <w:t>в случае осуществления юридическим лицом деятельности, запрещенной законом, либо с другими неоднократными или грубыми нарушениями закона или иных правовых актов;</w:t>
      </w:r>
    </w:p>
    <w:p w:rsidR="007C0AA0" w:rsidRPr="00677DEA" w:rsidRDefault="007C0AA0" w:rsidP="00677DEA">
      <w:pPr>
        <w:pStyle w:val="a5"/>
        <w:numPr>
          <w:ilvl w:val="0"/>
          <w:numId w:val="28"/>
        </w:numPr>
        <w:ind w:left="0" w:firstLine="1069"/>
      </w:pPr>
      <w:r w:rsidRPr="009E2459">
        <w:t xml:space="preserve">в </w:t>
      </w:r>
      <w:r w:rsidRPr="00677DEA">
        <w:t>случае систематического осуществления</w:t>
      </w:r>
      <w:r w:rsidR="00677DEA" w:rsidRPr="00677DEA">
        <w:t xml:space="preserve"> </w:t>
      </w:r>
      <w:r w:rsidRPr="00677DEA">
        <w:rPr>
          <w:bCs/>
        </w:rPr>
        <w:t>общественной организацией, благотворительным и иным фондом, религиозной организацией</w:t>
      </w:r>
      <w:r w:rsidRPr="00677DEA">
        <w:t> деятельности, противоречащей уставным целям таких организаций;</w:t>
      </w:r>
    </w:p>
    <w:p w:rsidR="007C0AA0" w:rsidRPr="009E2459" w:rsidRDefault="007C0AA0" w:rsidP="007C0AA0">
      <w:r w:rsidRPr="009E2459">
        <w:t>Необходимо обратить внимание на то, что п/п 1 п. 3 ст. 61 ГК РФ допускается принудительная ликвидация юридического лица не только в случае наличия неустранимых грубых нарушений при его создании, но в других случаях признания его государственной регистрации недействительной.</w:t>
      </w:r>
    </w:p>
    <w:p w:rsidR="007C0AA0" w:rsidRPr="00677DEA" w:rsidRDefault="007C0AA0" w:rsidP="007C0AA0">
      <w:pPr>
        <w:rPr>
          <w:b/>
        </w:rPr>
      </w:pPr>
      <w:r w:rsidRPr="00677DEA">
        <w:rPr>
          <w:b/>
        </w:rPr>
        <w:t>Прекращение недействующего юридического лица.</w:t>
      </w:r>
    </w:p>
    <w:p w:rsidR="00677DEA" w:rsidRDefault="007C0AA0" w:rsidP="007C0AA0">
      <w:r w:rsidRPr="009E2459">
        <w:t xml:space="preserve">В соответствии с п. 1 ст. 64.2 ГК РФ считается фактически прекратившим свою деятельность и подлежит исключению из ЕГРЮЛ в порядке, установленном Законом о регистрации, </w:t>
      </w:r>
    </w:p>
    <w:p w:rsidR="007C0AA0" w:rsidRPr="00614AB5" w:rsidRDefault="007C0AA0" w:rsidP="00677DEA">
      <w:pPr>
        <w:pStyle w:val="21"/>
        <w:rPr>
          <w:color w:val="FFFFFF" w:themeColor="background1"/>
          <w:sz w:val="24"/>
        </w:rPr>
      </w:pPr>
      <w:bookmarkStart w:id="0" w:name="_GoBack"/>
      <w:r w:rsidRPr="00614AB5">
        <w:rPr>
          <w:color w:val="FFFFFF" w:themeColor="background1"/>
          <w:sz w:val="24"/>
        </w:rPr>
        <w:t>ю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,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 xml:space="preserve">,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>ю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>ю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ю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</w:t>
      </w:r>
      <w:r w:rsidRPr="00614AB5">
        <w:rPr>
          <w:color w:val="FFFFFF" w:themeColor="background1"/>
          <w:sz w:val="24"/>
        </w:rPr>
        <w:t xml:space="preserve">,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 б</w:t>
      </w:r>
      <w:r w:rsidR="00614AB5" w:rsidRPr="00614AB5">
        <w:rPr>
          <w:color w:val="FFFFFF" w:themeColor="background1"/>
          <w:sz w:val="24"/>
        </w:rPr>
        <w:t xml:space="preserve">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  </w:t>
      </w:r>
      <w:r w:rsidRPr="00614AB5">
        <w:rPr>
          <w:color w:val="FFFFFF" w:themeColor="background1"/>
          <w:sz w:val="24"/>
        </w:rPr>
        <w:t xml:space="preserve"> б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  </w:t>
      </w:r>
      <w:r w:rsidRPr="00614AB5">
        <w:rPr>
          <w:color w:val="FFFFFF" w:themeColor="background1"/>
          <w:sz w:val="24"/>
        </w:rPr>
        <w:t xml:space="preserve"> (</w:t>
      </w:r>
      <w:r w:rsidR="00614AB5" w:rsidRPr="00614AB5">
        <w:rPr>
          <w:color w:val="FFFFFF" w:themeColor="background1"/>
          <w:sz w:val="24"/>
        </w:rPr>
        <w:t xml:space="preserve">                  </w:t>
      </w:r>
      <w:r w:rsidRPr="00614AB5">
        <w:rPr>
          <w:color w:val="FFFFFF" w:themeColor="background1"/>
          <w:sz w:val="24"/>
        </w:rPr>
        <w:t>ю</w:t>
      </w:r>
      <w:r w:rsidR="00614AB5" w:rsidRPr="00614AB5">
        <w:rPr>
          <w:color w:val="FFFFFF" w:themeColor="background1"/>
          <w:sz w:val="24"/>
        </w:rPr>
        <w:t xml:space="preserve">      </w:t>
      </w:r>
      <w:r w:rsidRPr="00614AB5">
        <w:rPr>
          <w:color w:val="FFFFFF" w:themeColor="background1"/>
          <w:sz w:val="24"/>
        </w:rPr>
        <w:t xml:space="preserve"> ю</w:t>
      </w:r>
      <w:r w:rsidR="00614AB5" w:rsidRPr="00614AB5">
        <w:rPr>
          <w:color w:val="FFFFFF" w:themeColor="background1"/>
          <w:sz w:val="24"/>
        </w:rPr>
        <w:t xml:space="preserve">                    </w:t>
      </w:r>
      <w:r w:rsidRPr="00614AB5">
        <w:rPr>
          <w:color w:val="FFFFFF" w:themeColor="background1"/>
          <w:sz w:val="24"/>
        </w:rPr>
        <w:t xml:space="preserve"> </w:t>
      </w:r>
      <w:r w:rsidR="00614AB5" w:rsidRPr="00614AB5">
        <w:rPr>
          <w:color w:val="FFFFFF" w:themeColor="background1"/>
          <w:sz w:val="24"/>
        </w:rPr>
        <w:t xml:space="preserve">        </w:t>
      </w:r>
      <w:r w:rsidRPr="00614AB5">
        <w:rPr>
          <w:color w:val="FFFFFF" w:themeColor="background1"/>
          <w:sz w:val="24"/>
        </w:rPr>
        <w:t xml:space="preserve">). </w:t>
      </w:r>
    </w:p>
    <w:bookmarkEnd w:id="0"/>
    <w:p w:rsidR="00A00CCB" w:rsidRPr="009E2459" w:rsidRDefault="00A00CCB"/>
    <w:sectPr w:rsidR="00A00CCB" w:rsidRPr="009E245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E30" w:rsidRDefault="00B26E30" w:rsidP="007C0AA0">
      <w:pPr>
        <w:spacing w:line="240" w:lineRule="auto"/>
      </w:pPr>
      <w:r>
        <w:separator/>
      </w:r>
    </w:p>
  </w:endnote>
  <w:endnote w:type="continuationSeparator" w:id="0">
    <w:p w:rsidR="00B26E30" w:rsidRDefault="00B26E30" w:rsidP="007C0A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256617"/>
      <w:docPartObj>
        <w:docPartGallery w:val="Page Numbers (Bottom of Page)"/>
        <w:docPartUnique/>
      </w:docPartObj>
    </w:sdtPr>
    <w:sdtEndPr/>
    <w:sdtContent>
      <w:p w:rsidR="007C0AA0" w:rsidRDefault="007C0AA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AB5">
          <w:rPr>
            <w:noProof/>
          </w:rPr>
          <w:t>10</w:t>
        </w:r>
        <w:r>
          <w:fldChar w:fldCharType="end"/>
        </w:r>
      </w:p>
    </w:sdtContent>
  </w:sdt>
  <w:p w:rsidR="007C0AA0" w:rsidRDefault="007C0A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E30" w:rsidRDefault="00B26E30" w:rsidP="007C0AA0">
      <w:pPr>
        <w:spacing w:line="240" w:lineRule="auto"/>
      </w:pPr>
      <w:r>
        <w:separator/>
      </w:r>
    </w:p>
  </w:footnote>
  <w:footnote w:type="continuationSeparator" w:id="0">
    <w:p w:rsidR="00B26E30" w:rsidRDefault="00B26E30" w:rsidP="007C0A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5224"/>
    <w:multiLevelType w:val="hybridMultilevel"/>
    <w:tmpl w:val="C18A7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152B2F"/>
    <w:multiLevelType w:val="hybridMultilevel"/>
    <w:tmpl w:val="E08043B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7C5CFD"/>
    <w:multiLevelType w:val="hybridMultilevel"/>
    <w:tmpl w:val="511CF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7A22EB"/>
    <w:multiLevelType w:val="multilevel"/>
    <w:tmpl w:val="981E4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456A87"/>
    <w:multiLevelType w:val="hybridMultilevel"/>
    <w:tmpl w:val="2EE461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C03778"/>
    <w:multiLevelType w:val="hybridMultilevel"/>
    <w:tmpl w:val="282A2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395BAF"/>
    <w:multiLevelType w:val="hybridMultilevel"/>
    <w:tmpl w:val="40D24D9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137A80"/>
    <w:multiLevelType w:val="hybridMultilevel"/>
    <w:tmpl w:val="93DE4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AE7E18"/>
    <w:multiLevelType w:val="hybridMultilevel"/>
    <w:tmpl w:val="51BE3F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113D56"/>
    <w:multiLevelType w:val="multilevel"/>
    <w:tmpl w:val="9C1A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25D11"/>
    <w:multiLevelType w:val="hybridMultilevel"/>
    <w:tmpl w:val="5512ED76"/>
    <w:lvl w:ilvl="0" w:tplc="8FFC1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8A2A1F"/>
    <w:multiLevelType w:val="multilevel"/>
    <w:tmpl w:val="592456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C32074"/>
    <w:multiLevelType w:val="hybridMultilevel"/>
    <w:tmpl w:val="9840385C"/>
    <w:lvl w:ilvl="0" w:tplc="04190017">
      <w:start w:val="1"/>
      <w:numFmt w:val="lowerLetter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3E700A6F"/>
    <w:multiLevelType w:val="hybridMultilevel"/>
    <w:tmpl w:val="0F2EC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566C2F"/>
    <w:multiLevelType w:val="hybridMultilevel"/>
    <w:tmpl w:val="163A071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76321C"/>
    <w:multiLevelType w:val="hybridMultilevel"/>
    <w:tmpl w:val="2E3AE624"/>
    <w:lvl w:ilvl="0" w:tplc="0419000F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412F708B"/>
    <w:multiLevelType w:val="multilevel"/>
    <w:tmpl w:val="C8702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AF0D1D"/>
    <w:multiLevelType w:val="multilevel"/>
    <w:tmpl w:val="84402F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972A1B"/>
    <w:multiLevelType w:val="multilevel"/>
    <w:tmpl w:val="F69445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D74D02"/>
    <w:multiLevelType w:val="multilevel"/>
    <w:tmpl w:val="05D89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954216"/>
    <w:multiLevelType w:val="hybridMultilevel"/>
    <w:tmpl w:val="248ED35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1C058AA"/>
    <w:multiLevelType w:val="hybridMultilevel"/>
    <w:tmpl w:val="F4F01EB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 w15:restartNumberingAfterBreak="0">
    <w:nsid w:val="6B3406E2"/>
    <w:multiLevelType w:val="multilevel"/>
    <w:tmpl w:val="813C5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4B42FE"/>
    <w:multiLevelType w:val="hybridMultilevel"/>
    <w:tmpl w:val="8D86AECA"/>
    <w:lvl w:ilvl="0" w:tplc="04190017">
      <w:start w:val="1"/>
      <w:numFmt w:val="lowerLetter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4" w15:restartNumberingAfterBreak="0">
    <w:nsid w:val="70431266"/>
    <w:multiLevelType w:val="hybridMultilevel"/>
    <w:tmpl w:val="00785E52"/>
    <w:lvl w:ilvl="0" w:tplc="0419000F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70930A65"/>
    <w:multiLevelType w:val="hybridMultilevel"/>
    <w:tmpl w:val="A530CBEA"/>
    <w:lvl w:ilvl="0" w:tplc="8FFC1E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A8E6A29"/>
    <w:multiLevelType w:val="hybridMultilevel"/>
    <w:tmpl w:val="D82226C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E33615"/>
    <w:multiLevelType w:val="hybridMultilevel"/>
    <w:tmpl w:val="10B67016"/>
    <w:lvl w:ilvl="0" w:tplc="8FFC1EC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C075A2D"/>
    <w:multiLevelType w:val="hybridMultilevel"/>
    <w:tmpl w:val="860AC9B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D0D3131"/>
    <w:multiLevelType w:val="hybridMultilevel"/>
    <w:tmpl w:val="AA3C7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F5E7FBB"/>
    <w:multiLevelType w:val="hybridMultilevel"/>
    <w:tmpl w:val="2E3AE624"/>
    <w:lvl w:ilvl="0" w:tplc="0419000F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17"/>
  </w:num>
  <w:num w:numId="5">
    <w:abstractNumId w:val="19"/>
  </w:num>
  <w:num w:numId="6">
    <w:abstractNumId w:val="11"/>
  </w:num>
  <w:num w:numId="7">
    <w:abstractNumId w:val="22"/>
  </w:num>
  <w:num w:numId="8">
    <w:abstractNumId w:val="18"/>
  </w:num>
  <w:num w:numId="9">
    <w:abstractNumId w:val="2"/>
  </w:num>
  <w:num w:numId="10">
    <w:abstractNumId w:val="28"/>
  </w:num>
  <w:num w:numId="11">
    <w:abstractNumId w:val="7"/>
  </w:num>
  <w:num w:numId="12">
    <w:abstractNumId w:val="23"/>
  </w:num>
  <w:num w:numId="13">
    <w:abstractNumId w:val="29"/>
  </w:num>
  <w:num w:numId="14">
    <w:abstractNumId w:val="10"/>
  </w:num>
  <w:num w:numId="15">
    <w:abstractNumId w:val="25"/>
  </w:num>
  <w:num w:numId="16">
    <w:abstractNumId w:val="27"/>
  </w:num>
  <w:num w:numId="17">
    <w:abstractNumId w:val="24"/>
  </w:num>
  <w:num w:numId="18">
    <w:abstractNumId w:val="0"/>
  </w:num>
  <w:num w:numId="19">
    <w:abstractNumId w:val="30"/>
  </w:num>
  <w:num w:numId="20">
    <w:abstractNumId w:val="15"/>
  </w:num>
  <w:num w:numId="21">
    <w:abstractNumId w:val="6"/>
  </w:num>
  <w:num w:numId="22">
    <w:abstractNumId w:val="20"/>
  </w:num>
  <w:num w:numId="23">
    <w:abstractNumId w:val="12"/>
  </w:num>
  <w:num w:numId="24">
    <w:abstractNumId w:val="14"/>
  </w:num>
  <w:num w:numId="25">
    <w:abstractNumId w:val="8"/>
  </w:num>
  <w:num w:numId="26">
    <w:abstractNumId w:val="26"/>
  </w:num>
  <w:num w:numId="27">
    <w:abstractNumId w:val="4"/>
  </w:num>
  <w:num w:numId="28">
    <w:abstractNumId w:val="5"/>
  </w:num>
  <w:num w:numId="29">
    <w:abstractNumId w:val="13"/>
  </w:num>
  <w:num w:numId="30">
    <w:abstractNumId w:val="2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A0"/>
    <w:rsid w:val="004363E1"/>
    <w:rsid w:val="004F3D6A"/>
    <w:rsid w:val="00510C92"/>
    <w:rsid w:val="005225EE"/>
    <w:rsid w:val="005556BF"/>
    <w:rsid w:val="00614AB5"/>
    <w:rsid w:val="00677DEA"/>
    <w:rsid w:val="007C0AA0"/>
    <w:rsid w:val="00833B89"/>
    <w:rsid w:val="009103EC"/>
    <w:rsid w:val="0093307E"/>
    <w:rsid w:val="00993487"/>
    <w:rsid w:val="009E2459"/>
    <w:rsid w:val="00A00CCB"/>
    <w:rsid w:val="00B26E30"/>
    <w:rsid w:val="00BE6290"/>
    <w:rsid w:val="00CA2EE7"/>
    <w:rsid w:val="00CE5825"/>
    <w:rsid w:val="00D05841"/>
    <w:rsid w:val="00EB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2891E-AB23-4817-8366-3E7476B7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E1"/>
    <w:pPr>
      <w:spacing w:after="0" w:line="288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B3788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0A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78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CE5825"/>
    <w:pPr>
      <w:spacing w:after="12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E5825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7C0A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Quote"/>
    <w:basedOn w:val="a"/>
    <w:next w:val="a"/>
    <w:link w:val="22"/>
    <w:uiPriority w:val="29"/>
    <w:qFormat/>
    <w:rsid w:val="007C0AA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C0AA0"/>
    <w:rPr>
      <w:rFonts w:ascii="Arial" w:hAnsi="Arial"/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7C0AA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C0AA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0AA0"/>
    <w:rPr>
      <w:rFonts w:ascii="Arial" w:hAnsi="Arial"/>
    </w:rPr>
  </w:style>
  <w:style w:type="paragraph" w:styleId="a8">
    <w:name w:val="footer"/>
    <w:basedOn w:val="a"/>
    <w:link w:val="a9"/>
    <w:uiPriority w:val="99"/>
    <w:unhideWhenUsed/>
    <w:rsid w:val="007C0AA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0A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4577</Words>
  <Characters>26092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Кленкин</dc:creator>
  <cp:keywords/>
  <dc:description/>
  <cp:lastModifiedBy>Сергей Кленкин</cp:lastModifiedBy>
  <cp:revision>3</cp:revision>
  <dcterms:created xsi:type="dcterms:W3CDTF">2016-02-22T17:51:00Z</dcterms:created>
  <dcterms:modified xsi:type="dcterms:W3CDTF">2016-02-22T17:53:00Z</dcterms:modified>
</cp:coreProperties>
</file>