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DA3" w:rsidRDefault="009F1DA3" w:rsidP="009F1DA3">
      <w:pPr>
        <w:pStyle w:val="a3"/>
      </w:pPr>
      <w:r>
        <w:t>Сделки</w:t>
      </w:r>
    </w:p>
    <w:p w:rsidR="00A00CCB" w:rsidRDefault="009F1DA3" w:rsidP="009F1DA3">
      <w:pPr>
        <w:pStyle w:val="1"/>
      </w:pPr>
      <w:r>
        <w:t>Теоретические вопросы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Понятие сделки.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Условия действительности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Виды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Понятие формы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Устная форма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Простая письменная форма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Сделки с дополнительной защитой.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Понятие недействительности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Последствия недействительности сделок.</w:t>
      </w:r>
    </w:p>
    <w:p w:rsidR="009F1DA3" w:rsidRDefault="009F1DA3" w:rsidP="009F1DA3">
      <w:pPr>
        <w:pStyle w:val="a5"/>
        <w:numPr>
          <w:ilvl w:val="0"/>
          <w:numId w:val="1"/>
        </w:numPr>
      </w:pPr>
      <w:r>
        <w:t>Виды недействительных сделок.</w:t>
      </w:r>
    </w:p>
    <w:p w:rsidR="009F1DA3" w:rsidRDefault="009F1DA3" w:rsidP="009F1DA3"/>
    <w:p w:rsidR="009F1DA3" w:rsidRDefault="009F1DA3" w:rsidP="009F1DA3">
      <w:pPr>
        <w:pStyle w:val="1"/>
      </w:pPr>
      <w:r>
        <w:t>Практическое задание</w:t>
      </w:r>
    </w:p>
    <w:p w:rsidR="009F1DA3" w:rsidRPr="009F1DA3" w:rsidRDefault="009F1DA3" w:rsidP="009F1DA3">
      <w:pPr>
        <w:rPr>
          <w:b/>
        </w:rPr>
      </w:pPr>
      <w:r>
        <w:rPr>
          <w:b/>
        </w:rPr>
        <w:t>Все задания выполняются со ссылками на ст. ГК!</w:t>
      </w:r>
    </w:p>
    <w:p w:rsidR="009F1DA3" w:rsidRDefault="009F1DA3" w:rsidP="009F1DA3"/>
    <w:p w:rsidR="009F1DA3" w:rsidRDefault="009F1DA3" w:rsidP="009F1DA3">
      <w:pPr>
        <w:pStyle w:val="a5"/>
        <w:numPr>
          <w:ilvl w:val="0"/>
          <w:numId w:val="2"/>
        </w:numPr>
        <w:ind w:left="0" w:firstLine="1069"/>
      </w:pPr>
      <w:r>
        <w:t>Николаева</w:t>
      </w:r>
      <w:r>
        <w:t xml:space="preserve"> по настоятельной просьбе известного </w:t>
      </w:r>
      <w:r>
        <w:t>коллекционера</w:t>
      </w:r>
      <w:r>
        <w:t xml:space="preserve"> </w:t>
      </w:r>
      <w:r>
        <w:t>Тихонова</w:t>
      </w:r>
      <w:r>
        <w:t xml:space="preserve"> по продала</w:t>
      </w:r>
      <w:r>
        <w:t xml:space="preserve"> ему</w:t>
      </w:r>
      <w:r>
        <w:t xml:space="preserve"> коллекцию </w:t>
      </w:r>
      <w:r>
        <w:t>фарфоровых статуэток своей умершей матери</w:t>
      </w:r>
      <w:r>
        <w:t>.</w:t>
      </w:r>
      <w:r>
        <w:t xml:space="preserve"> Цену назначал коллекционер и она составила 70 000.</w:t>
      </w:r>
      <w:r>
        <w:t xml:space="preserve"> Через месяц </w:t>
      </w:r>
      <w:r>
        <w:t>Николаева узнала, что реальная цена в три раза выше</w:t>
      </w:r>
      <w:r>
        <w:t>. Она потребовала доплаты, но он отказался.</w:t>
      </w:r>
    </w:p>
    <w:p w:rsidR="009F1DA3" w:rsidRDefault="009F1DA3" w:rsidP="009F1DA3">
      <w:r>
        <w:t>Тихонова</w:t>
      </w:r>
      <w:r>
        <w:t xml:space="preserve"> обратилась в суд с просьбой о признании сде</w:t>
      </w:r>
      <w:r>
        <w:t xml:space="preserve">лки недействительной. </w:t>
      </w:r>
      <w:r>
        <w:t xml:space="preserve">Суд признал сделку недействительной </w:t>
      </w:r>
      <w:r>
        <w:t>применил</w:t>
      </w:r>
      <w:r>
        <w:t xml:space="preserve"> правило «односторонней реституции» </w:t>
      </w:r>
    </w:p>
    <w:p w:rsidR="009F1DA3" w:rsidRDefault="009F1DA3" w:rsidP="009F1DA3">
      <w:r>
        <w:t>Верно ли решение суда?</w:t>
      </w:r>
    </w:p>
    <w:p w:rsidR="009F1DA3" w:rsidRDefault="009F1DA3" w:rsidP="009F1DA3">
      <w:pPr>
        <w:ind w:firstLine="1069"/>
      </w:pPr>
    </w:p>
    <w:p w:rsidR="009F1DA3" w:rsidRDefault="009F1DA3" w:rsidP="009F1DA3">
      <w:pPr>
        <w:pStyle w:val="a5"/>
        <w:numPr>
          <w:ilvl w:val="0"/>
          <w:numId w:val="2"/>
        </w:numPr>
        <w:ind w:left="0" w:firstLine="1069"/>
      </w:pPr>
      <w:r>
        <w:t>Петров</w:t>
      </w:r>
      <w:r>
        <w:t xml:space="preserve">а, признанная судом недееспособной вследствие психического расстройства, подарила </w:t>
      </w:r>
      <w:r>
        <w:t xml:space="preserve">оригинал картины </w:t>
      </w:r>
      <w:proofErr w:type="spellStart"/>
      <w:r>
        <w:t>К.Моне</w:t>
      </w:r>
      <w:proofErr w:type="spellEnd"/>
      <w:r>
        <w:t>, полученную ей в наследство</w:t>
      </w:r>
      <w:r>
        <w:t xml:space="preserve">, соседу </w:t>
      </w:r>
      <w:r>
        <w:t>Зимин</w:t>
      </w:r>
      <w:r>
        <w:t xml:space="preserve">у. </w:t>
      </w:r>
      <w:r>
        <w:t>Отец</w:t>
      </w:r>
      <w:r>
        <w:t xml:space="preserve"> </w:t>
      </w:r>
      <w:r>
        <w:t>Петров</w:t>
      </w:r>
      <w:r>
        <w:t xml:space="preserve">ой потребовал от </w:t>
      </w:r>
      <w:r>
        <w:t>Зимин</w:t>
      </w:r>
      <w:r>
        <w:t xml:space="preserve">а возврата </w:t>
      </w:r>
      <w:r>
        <w:t>картины</w:t>
      </w:r>
      <w:r>
        <w:t xml:space="preserve">, мотивируя это тем, что его </w:t>
      </w:r>
      <w:r>
        <w:t>дочь не осознает своих действий</w:t>
      </w:r>
      <w:r>
        <w:t xml:space="preserve">. </w:t>
      </w:r>
      <w:r>
        <w:t>Зимин</w:t>
      </w:r>
      <w:r>
        <w:t xml:space="preserve"> отказался, пояснив, что он не просил </w:t>
      </w:r>
      <w:r>
        <w:t>об этом подарке, и это была инициатива Петровой</w:t>
      </w:r>
      <w:r>
        <w:t xml:space="preserve">. Может ли </w:t>
      </w:r>
      <w:r>
        <w:t>отец Петровой</w:t>
      </w:r>
      <w:r>
        <w:t xml:space="preserve"> добиться с помощью суда возврата </w:t>
      </w:r>
      <w:r>
        <w:t>картины</w:t>
      </w:r>
      <w:r>
        <w:t>?</w:t>
      </w:r>
    </w:p>
    <w:p w:rsidR="009F1DA3" w:rsidRDefault="009F1DA3" w:rsidP="009F1DA3">
      <w:pPr>
        <w:ind w:firstLine="1069"/>
      </w:pPr>
    </w:p>
    <w:p w:rsidR="009F1DA3" w:rsidRDefault="009F1DA3" w:rsidP="009F1DA3">
      <w:pPr>
        <w:pStyle w:val="a5"/>
        <w:numPr>
          <w:ilvl w:val="0"/>
          <w:numId w:val="2"/>
        </w:numPr>
        <w:ind w:left="0" w:firstLine="1069"/>
      </w:pPr>
      <w:r>
        <w:t xml:space="preserve">Дмитрий </w:t>
      </w:r>
      <w:proofErr w:type="spellStart"/>
      <w:r>
        <w:t>Крас</w:t>
      </w:r>
      <w:r>
        <w:t>ов</w:t>
      </w:r>
      <w:proofErr w:type="spellEnd"/>
      <w:r>
        <w:t xml:space="preserve">, 20 лет, предложил Екатерине </w:t>
      </w:r>
      <w:r>
        <w:t>Стасов</w:t>
      </w:r>
      <w:r>
        <w:t>ой, 10 лет, куклу «Барби» в обмен на</w:t>
      </w:r>
      <w:r>
        <w:t xml:space="preserve"> ее</w:t>
      </w:r>
      <w:r>
        <w:t xml:space="preserve"> двухколесный велосипед, </w:t>
      </w:r>
      <w:r>
        <w:t>полученный в подарок от бабушки</w:t>
      </w:r>
      <w:r>
        <w:t xml:space="preserve">. </w:t>
      </w:r>
      <w:r>
        <w:t>Стасов</w:t>
      </w:r>
      <w:r>
        <w:t xml:space="preserve">а на обмен согласилась. Родители </w:t>
      </w:r>
      <w:proofErr w:type="spellStart"/>
      <w:r>
        <w:t>Крас</w:t>
      </w:r>
      <w:r>
        <w:t>ова</w:t>
      </w:r>
      <w:proofErr w:type="spellEnd"/>
      <w:r>
        <w:t xml:space="preserve"> потребовали от родителей </w:t>
      </w:r>
      <w:r>
        <w:t>Стасов</w:t>
      </w:r>
      <w:r>
        <w:t xml:space="preserve">ой </w:t>
      </w:r>
      <w:r>
        <w:t>произвести обратный обмен</w:t>
      </w:r>
      <w:r>
        <w:t xml:space="preserve">. Родители </w:t>
      </w:r>
      <w:r>
        <w:t>Стасов</w:t>
      </w:r>
      <w:r>
        <w:t>ой</w:t>
      </w:r>
      <w:r>
        <w:t xml:space="preserve"> отказались,</w:t>
      </w:r>
      <w:r>
        <w:t xml:space="preserve"> </w:t>
      </w:r>
      <w:r>
        <w:t>поскольку обмен был равноценным</w:t>
      </w:r>
      <w:r>
        <w:t xml:space="preserve">. Правомерны ли действия родителей </w:t>
      </w:r>
      <w:r>
        <w:t>Стасов</w:t>
      </w:r>
      <w:r>
        <w:t>ой?</w:t>
      </w:r>
    </w:p>
    <w:p w:rsidR="009F1DA3" w:rsidRDefault="009F1DA3" w:rsidP="009F1DA3">
      <w:pPr>
        <w:ind w:firstLine="1069"/>
      </w:pPr>
    </w:p>
    <w:p w:rsidR="00CF298D" w:rsidRDefault="009F1DA3" w:rsidP="009F1DA3">
      <w:pPr>
        <w:pStyle w:val="a5"/>
        <w:numPr>
          <w:ilvl w:val="0"/>
          <w:numId w:val="2"/>
        </w:numPr>
        <w:ind w:left="0" w:firstLine="1069"/>
      </w:pPr>
      <w:r>
        <w:t>Степанов</w:t>
      </w:r>
      <w:r>
        <w:t xml:space="preserve">, получивший доверенность от </w:t>
      </w:r>
      <w:r>
        <w:t>колхоза</w:t>
      </w:r>
      <w:r>
        <w:t xml:space="preserve"> на приобретение </w:t>
      </w:r>
      <w:r>
        <w:t>оборудования для доения коров</w:t>
      </w:r>
      <w:r w:rsidR="00CF298D">
        <w:t>. Ему было направлено письмо, содержащее указание председателя колхоза о предельной цене на оборудование. В ходе переговоров о покупке, Степанов об этом письме не сообщил. Продавец категорически отказался продавать оборудование по предельной цене. Поэтому Степанов, боясь, что сделка вообще может не состояться, Степанов приобрел оборудование по цене дороже предельной.</w:t>
      </w:r>
    </w:p>
    <w:p w:rsidR="00CF298D" w:rsidRDefault="00CF298D" w:rsidP="00CF298D">
      <w:pPr>
        <w:pStyle w:val="a5"/>
      </w:pPr>
    </w:p>
    <w:p w:rsidR="009F1DA3" w:rsidRDefault="009F1DA3" w:rsidP="009F1DA3">
      <w:r>
        <w:t xml:space="preserve"> Может ли такая сделка быть признана судом недействительной по иску </w:t>
      </w:r>
      <w:r w:rsidR="00CF298D">
        <w:t>колхоза</w:t>
      </w:r>
      <w:r>
        <w:t>?</w:t>
      </w:r>
      <w:bookmarkStart w:id="0" w:name="_GoBack"/>
      <w:bookmarkEnd w:id="0"/>
    </w:p>
    <w:sectPr w:rsidR="009F1DA3" w:rsidSect="00CF29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E14D6"/>
    <w:multiLevelType w:val="hybridMultilevel"/>
    <w:tmpl w:val="2E4EE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3223B52"/>
    <w:multiLevelType w:val="hybridMultilevel"/>
    <w:tmpl w:val="D1D675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A3"/>
    <w:rsid w:val="004363E1"/>
    <w:rsid w:val="009F1DA3"/>
    <w:rsid w:val="00A00CCB"/>
    <w:rsid w:val="00CE5825"/>
    <w:rsid w:val="00CF298D"/>
    <w:rsid w:val="00E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58FC9-DF22-494E-B4B8-1C536F75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B3788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78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qFormat/>
    <w:rsid w:val="00CE5825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E5825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9F1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1</cp:revision>
  <dcterms:created xsi:type="dcterms:W3CDTF">2016-03-13T17:14:00Z</dcterms:created>
  <dcterms:modified xsi:type="dcterms:W3CDTF">2016-03-13T17:37:00Z</dcterms:modified>
</cp:coreProperties>
</file>